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5E20" w14:textId="2B104DA9" w:rsidR="00D06D52" w:rsidRDefault="006E1645" w:rsidP="006E1645">
      <w:pPr>
        <w:jc w:val="both"/>
        <w:rPr>
          <w:b/>
          <w:bCs/>
        </w:rPr>
      </w:pPr>
      <w:r>
        <w:rPr>
          <w:b/>
          <w:bCs/>
          <w:noProof/>
        </w:rPr>
        <w:drawing>
          <wp:inline distT="0" distB="0" distL="0" distR="0" wp14:anchorId="2B8028B5" wp14:editId="4D0A0A77">
            <wp:extent cx="6858000" cy="1758950"/>
            <wp:effectExtent l="0" t="0" r="0" b="0"/>
            <wp:docPr id="20235743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574344" name="Picture 2023574344"/>
                    <pic:cNvPicPr/>
                  </pic:nvPicPr>
                  <pic:blipFill>
                    <a:blip r:embed="rId11">
                      <a:extLst>
                        <a:ext uri="{28A0092B-C50C-407E-A947-70E740481C1C}">
                          <a14:useLocalDpi xmlns:a14="http://schemas.microsoft.com/office/drawing/2010/main" val="0"/>
                        </a:ext>
                      </a:extLst>
                    </a:blip>
                    <a:stretch>
                      <a:fillRect/>
                    </a:stretch>
                  </pic:blipFill>
                  <pic:spPr>
                    <a:xfrm>
                      <a:off x="0" y="0"/>
                      <a:ext cx="6858000" cy="1758950"/>
                    </a:xfrm>
                    <a:prstGeom prst="rect">
                      <a:avLst/>
                    </a:prstGeom>
                  </pic:spPr>
                </pic:pic>
              </a:graphicData>
            </a:graphic>
          </wp:inline>
        </w:drawing>
      </w:r>
    </w:p>
    <w:p w14:paraId="6F62FC25" w14:textId="065C3A97" w:rsidR="00D06D52" w:rsidRDefault="00A34497" w:rsidP="00A34497">
      <w:pPr>
        <w:rPr>
          <w:b/>
          <w:bCs/>
        </w:rPr>
      </w:pPr>
      <w:r>
        <w:rPr>
          <w:b/>
          <w:bCs/>
          <w:noProof/>
        </w:rPr>
        <w:drawing>
          <wp:inline distT="0" distB="0" distL="0" distR="0" wp14:anchorId="1B407266" wp14:editId="7291B0AA">
            <wp:extent cx="4724400" cy="5096665"/>
            <wp:effectExtent l="0" t="0" r="0" b="0"/>
            <wp:docPr id="723227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27163" name="Picture 723227163"/>
                    <pic:cNvPicPr/>
                  </pic:nvPicPr>
                  <pic:blipFill>
                    <a:blip r:embed="rId12">
                      <a:extLst>
                        <a:ext uri="{28A0092B-C50C-407E-A947-70E740481C1C}">
                          <a14:useLocalDpi xmlns:a14="http://schemas.microsoft.com/office/drawing/2010/main" val="0"/>
                        </a:ext>
                      </a:extLst>
                    </a:blip>
                    <a:stretch>
                      <a:fillRect/>
                    </a:stretch>
                  </pic:blipFill>
                  <pic:spPr>
                    <a:xfrm>
                      <a:off x="0" y="0"/>
                      <a:ext cx="4740453" cy="5113983"/>
                    </a:xfrm>
                    <a:prstGeom prst="rect">
                      <a:avLst/>
                    </a:prstGeom>
                  </pic:spPr>
                </pic:pic>
              </a:graphicData>
            </a:graphic>
          </wp:inline>
        </w:drawing>
      </w:r>
    </w:p>
    <w:p w14:paraId="3B344A20" w14:textId="046AE70B" w:rsidR="00D06D52" w:rsidRDefault="00D06D52" w:rsidP="00A34497">
      <w:pPr>
        <w:jc w:val="left"/>
        <w:rPr>
          <w:b/>
          <w:bCs/>
        </w:rPr>
      </w:pPr>
    </w:p>
    <w:p w14:paraId="6609EE6F" w14:textId="03308719" w:rsidR="00D06D52" w:rsidRDefault="00A34497" w:rsidP="00A34497">
      <w:pPr>
        <w:jc w:val="left"/>
        <w:rPr>
          <w:b/>
          <w:bCs/>
        </w:rPr>
      </w:pPr>
      <w:r>
        <w:rPr>
          <w:b/>
          <w:bCs/>
          <w:noProof/>
        </w:rPr>
        <mc:AlternateContent>
          <mc:Choice Requires="wps">
            <w:drawing>
              <wp:anchor distT="0" distB="0" distL="114300" distR="114300" simplePos="0" relativeHeight="251659264" behindDoc="0" locked="0" layoutInCell="1" allowOverlap="1" wp14:anchorId="5A7FFF3F" wp14:editId="592CFF9D">
                <wp:simplePos x="0" y="0"/>
                <wp:positionH relativeFrom="column">
                  <wp:posOffset>3413760</wp:posOffset>
                </wp:positionH>
                <wp:positionV relativeFrom="paragraph">
                  <wp:posOffset>13970</wp:posOffset>
                </wp:positionV>
                <wp:extent cx="3017520" cy="1564640"/>
                <wp:effectExtent l="0" t="0" r="5080" b="0"/>
                <wp:wrapNone/>
                <wp:docPr id="720663104" name="Text Box 7"/>
                <wp:cNvGraphicFramePr/>
                <a:graphic xmlns:a="http://schemas.openxmlformats.org/drawingml/2006/main">
                  <a:graphicData uri="http://schemas.microsoft.com/office/word/2010/wordprocessingShape">
                    <wps:wsp>
                      <wps:cNvSpPr txBox="1"/>
                      <wps:spPr>
                        <a:xfrm>
                          <a:off x="0" y="0"/>
                          <a:ext cx="3017520" cy="1564640"/>
                        </a:xfrm>
                        <a:prstGeom prst="rect">
                          <a:avLst/>
                        </a:prstGeom>
                        <a:solidFill>
                          <a:schemeClr val="lt1"/>
                        </a:solidFill>
                        <a:ln w="6350">
                          <a:noFill/>
                        </a:ln>
                      </wps:spPr>
                      <wps:txbx>
                        <w:txbxContent>
                          <w:p w14:paraId="17053132" w14:textId="77777777" w:rsidR="00A34497" w:rsidRDefault="00A34497">
                            <w:pPr>
                              <w:rPr>
                                <w:rFonts w:ascii="Erstoria" w:hAnsi="Erstoria"/>
                                <w:b/>
                                <w:bCs/>
                                <w:sz w:val="28"/>
                                <w:szCs w:val="26"/>
                              </w:rPr>
                            </w:pPr>
                          </w:p>
                          <w:p w14:paraId="100E2999" w14:textId="3D3D192A" w:rsidR="00A34497" w:rsidRPr="00A34497" w:rsidRDefault="00A34497">
                            <w:pPr>
                              <w:rPr>
                                <w:b/>
                                <w:bCs/>
                                <w:sz w:val="36"/>
                                <w:szCs w:val="30"/>
                              </w:rPr>
                            </w:pPr>
                            <w:r w:rsidRPr="00A34497">
                              <w:rPr>
                                <w:b/>
                                <w:bCs/>
                                <w:sz w:val="36"/>
                                <w:szCs w:val="30"/>
                              </w:rPr>
                              <w:t>Student Handbook</w:t>
                            </w:r>
                          </w:p>
                          <w:p w14:paraId="795C99EC" w14:textId="0B16BDD0" w:rsidR="00A34497" w:rsidRPr="00A34497" w:rsidRDefault="00A34497">
                            <w:pPr>
                              <w:rPr>
                                <w:b/>
                                <w:bCs/>
                                <w:sz w:val="36"/>
                                <w:szCs w:val="30"/>
                              </w:rPr>
                            </w:pPr>
                            <w:r w:rsidRPr="00A34497">
                              <w:rPr>
                                <w:b/>
                                <w:bCs/>
                                <w:sz w:val="36"/>
                                <w:szCs w:val="30"/>
                              </w:rPr>
                              <w:t>2026-2027 School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7FFF3F" id="_x0000_t202" coordsize="21600,21600" o:spt="202" path="m,l,21600r21600,l21600,xe">
                <v:stroke joinstyle="miter"/>
                <v:path gradientshapeok="t" o:connecttype="rect"/>
              </v:shapetype>
              <v:shape id="Text Box 7" o:spid="_x0000_s1026" type="#_x0000_t202" style="position:absolute;margin-left:268.8pt;margin-top:1.1pt;width:237.6pt;height:12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" fillcolor="white [3201]" stroked="f" strokeweight=".5pt">
                <v:textbox>
                  <w:txbxContent>
                    <w:p w14:paraId="17053132" w14:textId="77777777" w:rsidR="00A34497" w:rsidRDefault="00A34497">
                      <w:pPr>
                        <w:rPr>
                          <w:rFonts w:ascii="Erstoria" w:hAnsi="Erstoria"/>
                          <w:b/>
                          <w:bCs/>
                          <w:sz w:val="28"/>
                          <w:szCs w:val="26"/>
                        </w:rPr>
                      </w:pPr>
                    </w:p>
                    <w:p w14:paraId="100E2999" w14:textId="3D3D192A" w:rsidR="00A34497" w:rsidRPr="00A34497" w:rsidRDefault="00A34497">
                      <w:pPr>
                        <w:rPr>
                          <w:b/>
                          <w:bCs/>
                          <w:sz w:val="36"/>
                          <w:szCs w:val="30"/>
                        </w:rPr>
                      </w:pPr>
                      <w:r w:rsidRPr="00A34497">
                        <w:rPr>
                          <w:b/>
                          <w:bCs/>
                          <w:sz w:val="36"/>
                          <w:szCs w:val="30"/>
                        </w:rPr>
                        <w:t>Student Handbook</w:t>
                      </w:r>
                    </w:p>
                    <w:p w14:paraId="795C99EC" w14:textId="0B16BDD0" w:rsidR="00A34497" w:rsidRPr="00A34497" w:rsidRDefault="00A34497">
                      <w:pPr>
                        <w:rPr>
                          <w:b/>
                          <w:bCs/>
                          <w:sz w:val="36"/>
                          <w:szCs w:val="30"/>
                        </w:rPr>
                      </w:pPr>
                      <w:r w:rsidRPr="00A34497">
                        <w:rPr>
                          <w:b/>
                          <w:bCs/>
                          <w:sz w:val="36"/>
                          <w:szCs w:val="30"/>
                        </w:rPr>
                        <w:t>2026-2027 School Year</w:t>
                      </w:r>
                    </w:p>
                  </w:txbxContent>
                </v:textbox>
              </v:shape>
            </w:pict>
          </mc:Fallback>
        </mc:AlternateContent>
      </w:r>
      <w:r>
        <w:rPr>
          <w:b/>
          <w:bCs/>
          <w:noProof/>
        </w:rPr>
        <w:drawing>
          <wp:inline distT="0" distB="0" distL="0" distR="0" wp14:anchorId="4C99AEE1" wp14:editId="18659E74">
            <wp:extent cx="2367280" cy="1575152"/>
            <wp:effectExtent l="0" t="0" r="0" b="0"/>
            <wp:docPr id="15262404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240479" name="Picture 152624047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76810" cy="1581493"/>
                    </a:xfrm>
                    <a:prstGeom prst="rect">
                      <a:avLst/>
                    </a:prstGeom>
                  </pic:spPr>
                </pic:pic>
              </a:graphicData>
            </a:graphic>
          </wp:inline>
        </w:drawing>
      </w:r>
    </w:p>
    <w:p w14:paraId="32FD2F1A" w14:textId="77777777" w:rsidR="00A34497" w:rsidRDefault="00A34497" w:rsidP="00A34497">
      <w:pPr>
        <w:rPr>
          <w:b/>
          <w:bCs/>
        </w:rPr>
      </w:pPr>
      <w:r>
        <w:rPr>
          <w:b/>
          <w:bCs/>
        </w:rPr>
        <w:lastRenderedPageBreak/>
        <w:t>Table of Contents</w:t>
      </w:r>
    </w:p>
    <w:p w14:paraId="77163A08" w14:textId="0202A0AF" w:rsidR="00D90DB1" w:rsidRDefault="00D90DB1" w:rsidP="00A57A8B">
      <w:pPr>
        <w:spacing w:line="600" w:lineRule="auto"/>
        <w:jc w:val="left"/>
      </w:pPr>
      <w:r>
        <w:t>General Information</w:t>
      </w:r>
      <w:r w:rsidR="00467706">
        <w:t>…………………………………………………………………………………………………………………… 3</w:t>
      </w:r>
    </w:p>
    <w:p w14:paraId="31CC3972" w14:textId="6FD309EE" w:rsidR="00467706" w:rsidRDefault="00D90DB1" w:rsidP="00467706">
      <w:pPr>
        <w:spacing w:line="600" w:lineRule="auto"/>
        <w:jc w:val="left"/>
      </w:pPr>
      <w:r>
        <w:t>Registration and Financial Information</w:t>
      </w:r>
      <w:r w:rsidR="00467706">
        <w:t>………………………………………………………………………………………</w:t>
      </w:r>
      <w:r w:rsidR="00467706">
        <w:t>.</w:t>
      </w:r>
      <w:r w:rsidR="00467706">
        <w:t xml:space="preserve"> </w:t>
      </w:r>
      <w:r w:rsidR="00467706">
        <w:t>4</w:t>
      </w:r>
    </w:p>
    <w:p w14:paraId="0FA45B85" w14:textId="090C8D95" w:rsidR="00467706" w:rsidRDefault="00D90DB1" w:rsidP="00467706">
      <w:pPr>
        <w:spacing w:line="600" w:lineRule="auto"/>
        <w:jc w:val="left"/>
      </w:pPr>
      <w:r>
        <w:t xml:space="preserve">Withdrawal, </w:t>
      </w:r>
      <w:r w:rsidR="00291C88">
        <w:t xml:space="preserve">Waitlist </w:t>
      </w:r>
      <w:r>
        <w:t>and Transfer Policy</w:t>
      </w:r>
      <w:r w:rsidR="00467706">
        <w:t xml:space="preserve">…………………………………………………………………………………… </w:t>
      </w:r>
      <w:r w:rsidR="00467706">
        <w:t>5</w:t>
      </w:r>
    </w:p>
    <w:p w14:paraId="3106D493" w14:textId="1806B62A" w:rsidR="00467706" w:rsidRDefault="00D90DB1" w:rsidP="00467706">
      <w:pPr>
        <w:spacing w:line="600" w:lineRule="auto"/>
        <w:jc w:val="left"/>
      </w:pPr>
      <w:r>
        <w:t>Dress Code</w:t>
      </w:r>
      <w:r w:rsidR="00467706">
        <w:t>……………………………………………………………………………………………………………………</w:t>
      </w:r>
      <w:r w:rsidR="00467706">
        <w:t>………</w:t>
      </w:r>
      <w:proofErr w:type="gramStart"/>
      <w:r w:rsidR="00467706">
        <w:t>…..</w:t>
      </w:r>
      <w:proofErr w:type="gramEnd"/>
      <w:r w:rsidR="00467706">
        <w:t xml:space="preserve"> </w:t>
      </w:r>
      <w:r w:rsidR="00CD55D8">
        <w:t>6</w:t>
      </w:r>
    </w:p>
    <w:p w14:paraId="16AA75CC" w14:textId="5FE198E5" w:rsidR="00D90DB1" w:rsidRDefault="00D90DB1" w:rsidP="00A57A8B">
      <w:pPr>
        <w:spacing w:line="600" w:lineRule="auto"/>
        <w:jc w:val="left"/>
      </w:pPr>
      <w:r>
        <w:t>Absence and Attendance</w:t>
      </w:r>
      <w:r w:rsidR="00467706">
        <w:t>……………………………………………………………………………………………………………</w:t>
      </w:r>
      <w:r w:rsidR="00CD55D8">
        <w:t>8</w:t>
      </w:r>
    </w:p>
    <w:p w14:paraId="3FE55A6A" w14:textId="6CB3820C" w:rsidR="00467706" w:rsidRDefault="00D90DB1" w:rsidP="00467706">
      <w:pPr>
        <w:spacing w:line="600" w:lineRule="auto"/>
        <w:jc w:val="left"/>
      </w:pPr>
      <w:r>
        <w:t>Medical Conditions, Allergies and Injuries</w:t>
      </w:r>
      <w:r w:rsidR="00467706">
        <w:t xml:space="preserve">………………………………………………………………………………… </w:t>
      </w:r>
      <w:r w:rsidR="00CD55D8">
        <w:t>8</w:t>
      </w:r>
    </w:p>
    <w:p w14:paraId="2E0D8AA3" w14:textId="7FA174E3" w:rsidR="00D90DB1" w:rsidRDefault="00D90DB1" w:rsidP="00A57A8B">
      <w:pPr>
        <w:spacing w:line="600" w:lineRule="auto"/>
        <w:jc w:val="left"/>
      </w:pPr>
      <w:r>
        <w:t>Safety and Security</w:t>
      </w:r>
      <w:r w:rsidR="00467706">
        <w:t xml:space="preserve">…………………………………………………………………………………………………………………… </w:t>
      </w:r>
      <w:r w:rsidR="00CD55D8">
        <w:t>9</w:t>
      </w:r>
    </w:p>
    <w:p w14:paraId="0FAC8608" w14:textId="0E30DD4F" w:rsidR="00467706" w:rsidRDefault="000333B6" w:rsidP="00467706">
      <w:pPr>
        <w:spacing w:line="600" w:lineRule="auto"/>
        <w:jc w:val="left"/>
      </w:pPr>
      <w:r>
        <w:t>Drop Off, Pick-up, Parking and Lobby Policies</w:t>
      </w:r>
      <w:r w:rsidR="00467706">
        <w:t>……………………………………………………………………………</w:t>
      </w:r>
      <w:r w:rsidR="00BE394D">
        <w:t xml:space="preserve"> </w:t>
      </w:r>
      <w:r w:rsidR="00C65C45">
        <w:t>9</w:t>
      </w:r>
    </w:p>
    <w:p w14:paraId="0868567C" w14:textId="353AC27B" w:rsidR="00C65C45" w:rsidRDefault="00D90DB1" w:rsidP="00A57A8B">
      <w:pPr>
        <w:spacing w:line="600" w:lineRule="auto"/>
        <w:jc w:val="left"/>
      </w:pPr>
      <w:r>
        <w:t>Class Observation</w:t>
      </w:r>
      <w:r w:rsidR="00467706">
        <w:t>……………………………………………………………………………………………………………………</w:t>
      </w:r>
      <w:r w:rsidR="00C65C45">
        <w:t xml:space="preserve"> </w:t>
      </w:r>
      <w:r w:rsidR="00FB1429">
        <w:t>10</w:t>
      </w:r>
    </w:p>
    <w:p w14:paraId="2BB5B466" w14:textId="1E9D77D2" w:rsidR="00D90DB1" w:rsidRDefault="00D90DB1" w:rsidP="00A57A8B">
      <w:pPr>
        <w:spacing w:line="600" w:lineRule="auto"/>
        <w:jc w:val="left"/>
      </w:pPr>
      <w:r>
        <w:t>Evaluation</w:t>
      </w:r>
      <w:r w:rsidR="00A57A8B">
        <w:t>s</w:t>
      </w:r>
      <w:r w:rsidR="00467706">
        <w:t>……………………………………………………………………………………………………………………</w:t>
      </w:r>
      <w:r w:rsidR="00FB1429">
        <w:t>………… 10</w:t>
      </w:r>
    </w:p>
    <w:p w14:paraId="35A274C2" w14:textId="5F84F2D1" w:rsidR="00D90DB1" w:rsidRDefault="00D90DB1" w:rsidP="00A57A8B">
      <w:pPr>
        <w:spacing w:line="600" w:lineRule="auto"/>
        <w:jc w:val="left"/>
      </w:pPr>
      <w:r>
        <w:t>Performances</w:t>
      </w:r>
      <w:r w:rsidR="00467706">
        <w:t>……………………………………………………………………………………………………………………</w:t>
      </w:r>
      <w:r w:rsidR="00FB1429">
        <w:t>…</w:t>
      </w:r>
      <w:proofErr w:type="gramStart"/>
      <w:r w:rsidR="00FB1429">
        <w:t>…..</w:t>
      </w:r>
      <w:proofErr w:type="gramEnd"/>
      <w:r w:rsidR="00FB1429">
        <w:t xml:space="preserve"> 10</w:t>
      </w:r>
    </w:p>
    <w:p w14:paraId="147889DB" w14:textId="3658A54F" w:rsidR="00D90DB1" w:rsidRDefault="00D90DB1" w:rsidP="00A57A8B">
      <w:pPr>
        <w:spacing w:line="600" w:lineRule="auto"/>
        <w:jc w:val="left"/>
      </w:pPr>
      <w:r>
        <w:t>Student Resources &amp; Benefits</w:t>
      </w:r>
      <w:r w:rsidR="00467706">
        <w:t>…………………………………………………………………………………………………</w:t>
      </w:r>
      <w:r w:rsidR="00BE394D">
        <w:t xml:space="preserve"> </w:t>
      </w:r>
      <w:r w:rsidR="00E35A8F">
        <w:t>1</w:t>
      </w:r>
      <w:r w:rsidR="00BE394D">
        <w:t>0</w:t>
      </w:r>
    </w:p>
    <w:p w14:paraId="5222B133" w14:textId="01CAAA02" w:rsidR="007950B0" w:rsidRDefault="007950B0" w:rsidP="00A57A8B">
      <w:pPr>
        <w:spacing w:line="600" w:lineRule="auto"/>
        <w:jc w:val="left"/>
      </w:pPr>
      <w:r>
        <w:t>International Students</w:t>
      </w:r>
      <w:r w:rsidR="00467706">
        <w:t>……………………………………………………………………………………………………………</w:t>
      </w:r>
      <w:r w:rsidR="00BE394D">
        <w:t xml:space="preserve">  </w:t>
      </w:r>
      <w:r w:rsidR="00E35A8F">
        <w:t>11</w:t>
      </w:r>
    </w:p>
    <w:p w14:paraId="14E5EE4E" w14:textId="3EC3B136" w:rsidR="00467706" w:rsidRDefault="00D90DB1" w:rsidP="00467706">
      <w:pPr>
        <w:spacing w:line="600" w:lineRule="auto"/>
        <w:jc w:val="left"/>
      </w:pPr>
      <w:r>
        <w:t>Behavior and Etiquette Procedures</w:t>
      </w:r>
      <w:r w:rsidR="00467706">
        <w:t>…………………………………………………………………………………………</w:t>
      </w:r>
      <w:r w:rsidR="00BE394D">
        <w:t xml:space="preserve"> </w:t>
      </w:r>
      <w:r w:rsidR="00FB1429">
        <w:t>1</w:t>
      </w:r>
      <w:r w:rsidR="00E35A8F">
        <w:t>2</w:t>
      </w:r>
    </w:p>
    <w:p w14:paraId="5D8131D4" w14:textId="77777777" w:rsidR="00230906" w:rsidRDefault="00230906" w:rsidP="00D90DB1">
      <w:pPr>
        <w:jc w:val="left"/>
      </w:pPr>
    </w:p>
    <w:tbl>
      <w:tblPr>
        <w:tblStyle w:val="TableGrid"/>
        <w:tblW w:w="0" w:type="auto"/>
        <w:tblBorders>
          <w:top w:val="single" w:sz="4" w:space="0" w:color="2B4053"/>
          <w:left w:val="single" w:sz="4" w:space="0" w:color="2B4053"/>
          <w:bottom w:val="single" w:sz="4" w:space="0" w:color="2B4053"/>
          <w:right w:val="single" w:sz="4" w:space="0" w:color="2B4053"/>
          <w:insideH w:val="single" w:sz="4" w:space="0" w:color="2B4053"/>
          <w:insideV w:val="single" w:sz="4" w:space="0" w:color="2B4053"/>
        </w:tblBorders>
        <w:shd w:val="clear" w:color="auto" w:fill="2B4053"/>
        <w:tblLook w:val="04A0" w:firstRow="1" w:lastRow="0" w:firstColumn="1" w:lastColumn="0" w:noHBand="0" w:noVBand="1"/>
      </w:tblPr>
      <w:tblGrid>
        <w:gridCol w:w="5395"/>
        <w:gridCol w:w="5395"/>
      </w:tblGrid>
      <w:tr w:rsidR="00D90DB1" w:rsidRPr="005504E1" w14:paraId="24AE0ED7" w14:textId="77777777" w:rsidTr="000E26E6">
        <w:tc>
          <w:tcPr>
            <w:tcW w:w="5395" w:type="dxa"/>
            <w:shd w:val="clear" w:color="auto" w:fill="2B4053"/>
          </w:tcPr>
          <w:p w14:paraId="4CC11183" w14:textId="77777777" w:rsidR="00D90DB1" w:rsidRPr="005504E1" w:rsidRDefault="00D90DB1" w:rsidP="00FB39D2">
            <w:pPr>
              <w:jc w:val="center"/>
              <w:rPr>
                <w:rFonts w:ascii="Calibri" w:hAnsi="Calibri" w:cs="Calibri"/>
                <w:b/>
                <w:bCs/>
                <w:color w:val="FFFFFF" w:themeColor="background1"/>
                <w:u w:val="single"/>
              </w:rPr>
            </w:pPr>
            <w:r w:rsidRPr="005504E1">
              <w:rPr>
                <w:rFonts w:ascii="Calibri" w:hAnsi="Calibri" w:cs="Calibri"/>
                <w:noProof/>
                <w:color w:val="FFFFFF" w:themeColor="background1"/>
              </w:rPr>
              <w:lastRenderedPageBreak/>
              <w:drawing>
                <wp:inline distT="0" distB="0" distL="0" distR="0" wp14:anchorId="7F256733" wp14:editId="58F50AA2">
                  <wp:extent cx="1028700" cy="1028700"/>
                  <wp:effectExtent l="0" t="0" r="0" b="0"/>
                  <wp:docPr id="1710688733" name="Graphic 3" descr="Clo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88733" name="Graphic 1710688733" descr="Clock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028700" cy="1028700"/>
                          </a:xfrm>
                          <a:prstGeom prst="rect">
                            <a:avLst/>
                          </a:prstGeom>
                        </pic:spPr>
                      </pic:pic>
                    </a:graphicData>
                  </a:graphic>
                </wp:inline>
              </w:drawing>
            </w:r>
          </w:p>
          <w:p w14:paraId="25C99FF7" w14:textId="77777777" w:rsidR="00D90DB1" w:rsidRPr="005504E1" w:rsidRDefault="00D90DB1" w:rsidP="00FB39D2">
            <w:pPr>
              <w:jc w:val="center"/>
              <w:rPr>
                <w:rFonts w:ascii="Calibri" w:hAnsi="Calibri" w:cs="Calibri"/>
                <w:b/>
                <w:bCs/>
                <w:color w:val="FFFFFF" w:themeColor="background1"/>
                <w:u w:val="single"/>
              </w:rPr>
            </w:pPr>
            <w:r w:rsidRPr="005504E1">
              <w:rPr>
                <w:rFonts w:ascii="Calibri" w:hAnsi="Calibri" w:cs="Calibri"/>
                <w:b/>
                <w:bCs/>
                <w:color w:val="FFFFFF" w:themeColor="background1"/>
                <w:u w:val="single"/>
              </w:rPr>
              <w:t>School Hours</w:t>
            </w:r>
          </w:p>
        </w:tc>
        <w:tc>
          <w:tcPr>
            <w:tcW w:w="5395" w:type="dxa"/>
            <w:vMerge w:val="restart"/>
            <w:shd w:val="clear" w:color="auto" w:fill="2B4053"/>
            <w:vAlign w:val="center"/>
          </w:tcPr>
          <w:p w14:paraId="430A843F" w14:textId="2849B210" w:rsidR="00D90DB1" w:rsidRPr="00D90DB1" w:rsidRDefault="00D90DB1" w:rsidP="00FB39D2">
            <w:pPr>
              <w:jc w:val="center"/>
              <w:rPr>
                <w:rFonts w:ascii="Calibri" w:hAnsi="Calibri" w:cs="Calibri"/>
                <w:b/>
                <w:bCs/>
                <w:color w:val="FFFFFF" w:themeColor="background1"/>
              </w:rPr>
            </w:pPr>
            <w:r w:rsidRPr="00D90DB1">
              <w:rPr>
                <w:rFonts w:ascii="Calibri" w:hAnsi="Calibri" w:cs="Calibri"/>
                <w:b/>
                <w:bCs/>
                <w:noProof/>
                <w:color w:val="FFFFFF" w:themeColor="background1"/>
              </w:rPr>
              <w:drawing>
                <wp:inline distT="0" distB="0" distL="0" distR="0" wp14:anchorId="2E40EAC7" wp14:editId="6F654171">
                  <wp:extent cx="914400" cy="914400"/>
                  <wp:effectExtent l="0" t="0" r="0" b="0"/>
                  <wp:docPr id="430416918" name="Graphic 1" descr="Monthly calendar with solid fill">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16918" name="Graphic 1" descr="Monthly calendar with solid fill">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p w14:paraId="0580439A" w14:textId="6242E98B" w:rsidR="00D90DB1" w:rsidRPr="005504E1" w:rsidRDefault="00D90DB1" w:rsidP="00FB39D2">
            <w:pPr>
              <w:jc w:val="center"/>
              <w:rPr>
                <w:rFonts w:ascii="Calibri" w:hAnsi="Calibri" w:cs="Calibri"/>
                <w:b/>
                <w:bCs/>
                <w:color w:val="FFFFFF" w:themeColor="background1"/>
              </w:rPr>
            </w:pPr>
            <w:r w:rsidRPr="005504E1">
              <w:rPr>
                <w:rFonts w:ascii="Calibri" w:hAnsi="Calibri" w:cs="Calibri"/>
                <w:b/>
                <w:bCs/>
                <w:color w:val="FFFFFF" w:themeColor="background1"/>
              </w:rPr>
              <w:t>School Calendar</w:t>
            </w:r>
          </w:p>
        </w:tc>
      </w:tr>
      <w:tr w:rsidR="00D90DB1" w:rsidRPr="005504E1" w14:paraId="16CBA0AB" w14:textId="77777777" w:rsidTr="000E26E6">
        <w:tc>
          <w:tcPr>
            <w:tcW w:w="5395" w:type="dxa"/>
            <w:shd w:val="clear" w:color="auto" w:fill="2B4053"/>
          </w:tcPr>
          <w:p w14:paraId="447C01CE" w14:textId="77777777" w:rsidR="00D90DB1" w:rsidRPr="005504E1" w:rsidRDefault="00D90DB1" w:rsidP="00FB39D2">
            <w:pPr>
              <w:jc w:val="center"/>
              <w:rPr>
                <w:rFonts w:ascii="Calibri" w:hAnsi="Calibri" w:cs="Calibri"/>
                <w:b/>
                <w:bCs/>
                <w:color w:val="FFFFFF" w:themeColor="background1"/>
              </w:rPr>
            </w:pPr>
            <w:r w:rsidRPr="005504E1">
              <w:rPr>
                <w:rFonts w:ascii="Calibri" w:hAnsi="Calibri" w:cs="Calibri"/>
                <w:b/>
                <w:bCs/>
                <w:color w:val="FFFFFF" w:themeColor="background1"/>
              </w:rPr>
              <w:t>Monday-Thursday: 8:30am-8:30pm</w:t>
            </w:r>
          </w:p>
          <w:p w14:paraId="645E2269" w14:textId="77777777" w:rsidR="00D90DB1" w:rsidRPr="005504E1" w:rsidRDefault="00D90DB1" w:rsidP="00FB39D2">
            <w:pPr>
              <w:jc w:val="center"/>
              <w:rPr>
                <w:rFonts w:ascii="Calibri" w:hAnsi="Calibri" w:cs="Calibri"/>
                <w:b/>
                <w:bCs/>
                <w:color w:val="FFFFFF" w:themeColor="background1"/>
              </w:rPr>
            </w:pPr>
            <w:r w:rsidRPr="005504E1">
              <w:rPr>
                <w:rFonts w:ascii="Calibri" w:hAnsi="Calibri" w:cs="Calibri"/>
                <w:b/>
                <w:bCs/>
                <w:color w:val="FFFFFF" w:themeColor="background1"/>
              </w:rPr>
              <w:t>Friday: 8:30am-7:30pm</w:t>
            </w:r>
          </w:p>
          <w:p w14:paraId="0A5B098A" w14:textId="77777777" w:rsidR="00D90DB1" w:rsidRPr="005504E1" w:rsidRDefault="00D90DB1" w:rsidP="00FB39D2">
            <w:pPr>
              <w:jc w:val="center"/>
              <w:rPr>
                <w:rFonts w:ascii="Calibri" w:hAnsi="Calibri" w:cs="Calibri"/>
                <w:b/>
                <w:bCs/>
                <w:color w:val="FFFFFF" w:themeColor="background1"/>
              </w:rPr>
            </w:pPr>
            <w:r w:rsidRPr="005504E1">
              <w:rPr>
                <w:rFonts w:ascii="Calibri" w:hAnsi="Calibri" w:cs="Calibri"/>
                <w:b/>
                <w:bCs/>
                <w:color w:val="FFFFFF" w:themeColor="background1"/>
              </w:rPr>
              <w:t>Saturday: 8:30am-3:00pm</w:t>
            </w:r>
          </w:p>
          <w:p w14:paraId="61899C1E" w14:textId="77777777" w:rsidR="00D90DB1" w:rsidRPr="005504E1" w:rsidRDefault="00D90DB1" w:rsidP="00FB39D2">
            <w:pPr>
              <w:jc w:val="center"/>
              <w:rPr>
                <w:rFonts w:ascii="Calibri" w:hAnsi="Calibri" w:cs="Calibri"/>
                <w:b/>
                <w:bCs/>
                <w:color w:val="FFFFFF" w:themeColor="background1"/>
                <w:u w:val="single"/>
              </w:rPr>
            </w:pPr>
            <w:r w:rsidRPr="005504E1">
              <w:rPr>
                <w:rFonts w:ascii="Calibri" w:hAnsi="Calibri" w:cs="Calibri"/>
                <w:b/>
                <w:bCs/>
                <w:color w:val="FFFFFF" w:themeColor="background1"/>
              </w:rPr>
              <w:t>Sunday: Closed</w:t>
            </w:r>
          </w:p>
        </w:tc>
        <w:tc>
          <w:tcPr>
            <w:tcW w:w="5395" w:type="dxa"/>
            <w:vMerge/>
            <w:shd w:val="clear" w:color="auto" w:fill="2B4053"/>
          </w:tcPr>
          <w:p w14:paraId="77371272" w14:textId="77777777" w:rsidR="00D90DB1" w:rsidRPr="005504E1" w:rsidRDefault="00D90DB1" w:rsidP="00FB39D2">
            <w:pPr>
              <w:rPr>
                <w:rFonts w:ascii="Calibri" w:hAnsi="Calibri" w:cs="Calibri"/>
                <w:b/>
                <w:bCs/>
                <w:color w:val="FFFFFF" w:themeColor="background1"/>
                <w:u w:val="single"/>
              </w:rPr>
            </w:pPr>
          </w:p>
        </w:tc>
      </w:tr>
      <w:tr w:rsidR="00D90DB1" w:rsidRPr="005504E1" w14:paraId="18B34257" w14:textId="77777777" w:rsidTr="000E26E6">
        <w:trPr>
          <w:trHeight w:val="2312"/>
        </w:trPr>
        <w:tc>
          <w:tcPr>
            <w:tcW w:w="5395" w:type="dxa"/>
            <w:shd w:val="clear" w:color="auto" w:fill="2B4053"/>
            <w:vAlign w:val="center"/>
          </w:tcPr>
          <w:p w14:paraId="1CDF8056" w14:textId="77777777" w:rsidR="00D90DB1" w:rsidRPr="005504E1" w:rsidRDefault="00D90DB1" w:rsidP="00FB39D2">
            <w:pPr>
              <w:jc w:val="center"/>
              <w:rPr>
                <w:rFonts w:ascii="Calibri" w:hAnsi="Calibri" w:cs="Calibri"/>
                <w:b/>
                <w:bCs/>
                <w:color w:val="FFFFFF" w:themeColor="background1"/>
              </w:rPr>
            </w:pPr>
            <w:r w:rsidRPr="005504E1">
              <w:rPr>
                <w:rFonts w:ascii="Calibri" w:hAnsi="Calibri" w:cs="Calibri"/>
                <w:noProof/>
                <w:color w:val="FFFFFF" w:themeColor="background1"/>
              </w:rPr>
              <w:drawing>
                <wp:inline distT="0" distB="0" distL="0" distR="0" wp14:anchorId="5062BE5B" wp14:editId="31539AC5">
                  <wp:extent cx="1041400" cy="1041400"/>
                  <wp:effectExtent l="0" t="0" r="0" b="0"/>
                  <wp:docPr id="841388049" name="Graphic 6" descr="Classroom with solid fill">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88049" name="Graphic 6" descr="Classroom with solid fill">
                            <a:hlinkClick r:id="rId19"/>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041400" cy="1041400"/>
                          </a:xfrm>
                          <a:prstGeom prst="rect">
                            <a:avLst/>
                          </a:prstGeom>
                        </pic:spPr>
                      </pic:pic>
                    </a:graphicData>
                  </a:graphic>
                </wp:inline>
              </w:drawing>
            </w:r>
          </w:p>
          <w:p w14:paraId="454B3045" w14:textId="77777777" w:rsidR="00D90DB1" w:rsidRPr="005504E1" w:rsidRDefault="00D90DB1" w:rsidP="00FB39D2">
            <w:pPr>
              <w:jc w:val="center"/>
              <w:rPr>
                <w:rFonts w:ascii="Calibri" w:hAnsi="Calibri" w:cs="Calibri"/>
                <w:b/>
                <w:bCs/>
                <w:color w:val="FFFFFF" w:themeColor="background1"/>
              </w:rPr>
            </w:pPr>
            <w:r w:rsidRPr="005504E1">
              <w:rPr>
                <w:rFonts w:ascii="Calibri" w:hAnsi="Calibri" w:cs="Calibri"/>
                <w:b/>
                <w:bCs/>
                <w:color w:val="FFFFFF" w:themeColor="background1"/>
              </w:rPr>
              <w:t>Parent Portal</w:t>
            </w:r>
          </w:p>
        </w:tc>
        <w:tc>
          <w:tcPr>
            <w:tcW w:w="5395" w:type="dxa"/>
            <w:shd w:val="clear" w:color="auto" w:fill="2B4053"/>
            <w:vAlign w:val="center"/>
          </w:tcPr>
          <w:p w14:paraId="7087966A" w14:textId="77777777" w:rsidR="00D90DB1" w:rsidRPr="005504E1" w:rsidRDefault="00D90DB1" w:rsidP="00FB39D2">
            <w:pPr>
              <w:jc w:val="center"/>
              <w:rPr>
                <w:rFonts w:ascii="Calibri" w:hAnsi="Calibri" w:cs="Calibri"/>
                <w:b/>
                <w:bCs/>
                <w:color w:val="FFFFFF" w:themeColor="background1"/>
              </w:rPr>
            </w:pPr>
            <w:r w:rsidRPr="005504E1">
              <w:rPr>
                <w:rFonts w:ascii="Calibri" w:hAnsi="Calibri" w:cs="Calibri"/>
                <w:noProof/>
                <w:color w:val="FFFFFF" w:themeColor="background1"/>
              </w:rPr>
              <w:drawing>
                <wp:inline distT="0" distB="0" distL="0" distR="0" wp14:anchorId="2759EADC" wp14:editId="3F93B9FC">
                  <wp:extent cx="1041400" cy="1041400"/>
                  <wp:effectExtent l="0" t="0" r="0" b="0"/>
                  <wp:docPr id="763076686" name="Graphic 5" descr="Smart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76686" name="Graphic 763076686" descr="Smart Pho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1041400" cy="1041400"/>
                          </a:xfrm>
                          <a:prstGeom prst="rect">
                            <a:avLst/>
                          </a:prstGeom>
                        </pic:spPr>
                      </pic:pic>
                    </a:graphicData>
                  </a:graphic>
                </wp:inline>
              </w:drawing>
            </w:r>
          </w:p>
          <w:p w14:paraId="1CA24810" w14:textId="77777777" w:rsidR="00D90DB1" w:rsidRPr="005504E1" w:rsidRDefault="00D90DB1" w:rsidP="00FB39D2">
            <w:pPr>
              <w:jc w:val="center"/>
              <w:rPr>
                <w:rFonts w:ascii="Calibri" w:hAnsi="Calibri" w:cs="Calibri"/>
                <w:b/>
                <w:bCs/>
                <w:color w:val="FFFFFF" w:themeColor="background1"/>
              </w:rPr>
            </w:pPr>
            <w:r w:rsidRPr="005504E1">
              <w:rPr>
                <w:rFonts w:ascii="Calibri" w:hAnsi="Calibri" w:cs="Calibri"/>
                <w:b/>
                <w:bCs/>
                <w:color w:val="FFFFFF" w:themeColor="background1"/>
              </w:rPr>
              <w:t>OBS App</w:t>
            </w:r>
          </w:p>
        </w:tc>
      </w:tr>
    </w:tbl>
    <w:p w14:paraId="4B0CFFE0" w14:textId="3A260BB8" w:rsidR="00D90DB1" w:rsidRDefault="00D90DB1" w:rsidP="00D90DB1">
      <w:pPr>
        <w:jc w:val="left"/>
      </w:pPr>
    </w:p>
    <w:p w14:paraId="13A99015" w14:textId="3C065C54" w:rsidR="004A3035" w:rsidRDefault="004A3035" w:rsidP="000E26E6">
      <w:r>
        <w:t>The Academy Program is for students 13+ as of September 1</w:t>
      </w:r>
      <w:r w:rsidRPr="004A3035">
        <w:rPr>
          <w:vertAlign w:val="superscript"/>
        </w:rPr>
        <w:t>st</w:t>
      </w:r>
      <w:r>
        <w:t>. An audition is required to enroll in any of the Academy programs. Auditions are held in May and August prior to the upcoming school year, and video auditions are excepted on a rolling basis beginning in January for the upcoming school year.</w:t>
      </w:r>
    </w:p>
    <w:p w14:paraId="61D3FD32" w14:textId="5B10CC65" w:rsidR="00D90DB1" w:rsidRDefault="004A3035" w:rsidP="000E26E6">
      <w:r>
        <w:t>Enrolled students receive their school year placements in May for the upcoming school year.</w:t>
      </w:r>
    </w:p>
    <w:p w14:paraId="23A09AC9" w14:textId="4424A15F" w:rsidR="004A3035" w:rsidRDefault="004A3035" w:rsidP="000E26E6">
      <w:r>
        <w:t>Students who do not have consistent enrollment, withdrawal or take a leave of absence are required to audition for re-admission.</w:t>
      </w:r>
    </w:p>
    <w:p w14:paraId="370FA49D" w14:textId="77777777" w:rsidR="000E26E6" w:rsidRDefault="000E26E6" w:rsidP="00FD3C82">
      <w:pPr>
        <w:rPr>
          <w:b/>
          <w:bCs/>
        </w:rPr>
      </w:pPr>
    </w:p>
    <w:p w14:paraId="5EFD70B8" w14:textId="2E7E1C47" w:rsidR="00FD3C82" w:rsidRPr="00957691" w:rsidRDefault="002E5B1D" w:rsidP="00FD3C82">
      <w:pPr>
        <w:rPr>
          <w:b/>
          <w:bCs/>
        </w:rPr>
      </w:pPr>
      <w:r w:rsidRPr="00957691">
        <w:rPr>
          <w:b/>
          <w:bCs/>
        </w:rPr>
        <w:t>Levels of the Academy Program</w:t>
      </w:r>
    </w:p>
    <w:p w14:paraId="4D1AB506" w14:textId="2D3FF1B3" w:rsidR="00957691" w:rsidRPr="00FD3C82" w:rsidRDefault="00957691" w:rsidP="00FD3C82">
      <w:r>
        <w:t>Evening Academy</w:t>
      </w:r>
    </w:p>
    <w:p w14:paraId="3E25C239" w14:textId="5C8C3645" w:rsidR="00FD3C82" w:rsidRDefault="00957691" w:rsidP="00FD3C82">
      <w:r>
        <w:t>Academy A</w:t>
      </w:r>
    </w:p>
    <w:p w14:paraId="5C6E236B" w14:textId="0A783246" w:rsidR="00957691" w:rsidRDefault="00957691" w:rsidP="00FD3C82">
      <w:r>
        <w:t>Academy B</w:t>
      </w:r>
    </w:p>
    <w:p w14:paraId="084DF628" w14:textId="548A43AB" w:rsidR="00FD3C82" w:rsidRDefault="00FD3C82" w:rsidP="00FD3C82"/>
    <w:p w14:paraId="268FF821" w14:textId="77777777" w:rsidR="004A3035" w:rsidRDefault="004A3035" w:rsidP="00957691">
      <w:pPr>
        <w:tabs>
          <w:tab w:val="left" w:pos="4368"/>
        </w:tabs>
        <w:jc w:val="both"/>
        <w:rPr>
          <w:i/>
          <w:iCs/>
        </w:rPr>
      </w:pPr>
    </w:p>
    <w:p w14:paraId="75FE8F41" w14:textId="77777777" w:rsidR="004D133F" w:rsidRDefault="004D133F" w:rsidP="00957691">
      <w:pPr>
        <w:tabs>
          <w:tab w:val="left" w:pos="4368"/>
        </w:tabs>
        <w:jc w:val="both"/>
        <w:rPr>
          <w:i/>
          <w:iCs/>
        </w:rPr>
      </w:pPr>
    </w:p>
    <w:p w14:paraId="713B0A0D" w14:textId="77777777" w:rsidR="004D133F" w:rsidRDefault="004D133F" w:rsidP="00957691">
      <w:pPr>
        <w:tabs>
          <w:tab w:val="left" w:pos="4368"/>
        </w:tabs>
        <w:jc w:val="both"/>
      </w:pPr>
    </w:p>
    <w:p w14:paraId="284CAE39" w14:textId="415E3F71" w:rsidR="004A3035" w:rsidRPr="003E0F04" w:rsidRDefault="00A222F6" w:rsidP="000E26E6">
      <w:pPr>
        <w:tabs>
          <w:tab w:val="left" w:pos="4368"/>
        </w:tabs>
        <w:jc w:val="left"/>
        <w:rPr>
          <w:b/>
          <w:bCs/>
        </w:rPr>
      </w:pPr>
      <w:r w:rsidRPr="003E0F04">
        <w:rPr>
          <w:b/>
          <w:bCs/>
        </w:rPr>
        <w:t>Registration</w:t>
      </w:r>
      <w:r w:rsidR="00D367DB" w:rsidRPr="003E0F04">
        <w:rPr>
          <w:b/>
          <w:bCs/>
        </w:rPr>
        <w:t xml:space="preserve"> and Financial Information</w:t>
      </w:r>
    </w:p>
    <w:p w14:paraId="0E0DD9B4" w14:textId="0F929D3B" w:rsidR="00A222F6" w:rsidRDefault="00FC354D" w:rsidP="000E26E6">
      <w:pPr>
        <w:pStyle w:val="ListParagraph"/>
        <w:numPr>
          <w:ilvl w:val="0"/>
          <w:numId w:val="3"/>
        </w:numPr>
        <w:tabs>
          <w:tab w:val="left" w:pos="4368"/>
        </w:tabs>
        <w:jc w:val="left"/>
      </w:pPr>
      <w:r>
        <w:t>Priority r</w:t>
      </w:r>
      <w:r w:rsidR="00A222F6">
        <w:t xml:space="preserve">egistration opens to currently enrolled students </w:t>
      </w:r>
      <w:r>
        <w:t>first</w:t>
      </w:r>
    </w:p>
    <w:p w14:paraId="1DA7FB5F" w14:textId="193AC0C1" w:rsidR="00FC354D" w:rsidRDefault="00FC354D" w:rsidP="000E26E6">
      <w:pPr>
        <w:pStyle w:val="ListParagraph"/>
        <w:numPr>
          <w:ilvl w:val="0"/>
          <w:numId w:val="3"/>
        </w:numPr>
        <w:tabs>
          <w:tab w:val="left" w:pos="4368"/>
        </w:tabs>
        <w:jc w:val="left"/>
      </w:pPr>
      <w:r>
        <w:t xml:space="preserve">Registration opens to the public and newly accepted students </w:t>
      </w:r>
      <w:r w:rsidR="00D367DB">
        <w:t xml:space="preserve">on </w:t>
      </w:r>
      <w:r>
        <w:t>May 30</w:t>
      </w:r>
      <w:r w:rsidRPr="00EA3CF0">
        <w:rPr>
          <w:vertAlign w:val="superscript"/>
        </w:rPr>
        <w:t>th</w:t>
      </w:r>
    </w:p>
    <w:p w14:paraId="7370F621" w14:textId="2E65C2E0" w:rsidR="00EA3CF0" w:rsidRDefault="00EA3CF0" w:rsidP="000E26E6">
      <w:pPr>
        <w:pStyle w:val="ListParagraph"/>
        <w:numPr>
          <w:ilvl w:val="0"/>
          <w:numId w:val="3"/>
        </w:numPr>
        <w:tabs>
          <w:tab w:val="left" w:pos="4368"/>
        </w:tabs>
        <w:jc w:val="left"/>
      </w:pPr>
      <w:r>
        <w:t>All registration is completed online by the family</w:t>
      </w:r>
      <w:r w:rsidR="009E1BEB">
        <w:t>, which requires the following:</w:t>
      </w:r>
    </w:p>
    <w:p w14:paraId="03B0701A" w14:textId="7674F035" w:rsidR="000F5985" w:rsidRDefault="000F5985" w:rsidP="000E26E6">
      <w:pPr>
        <w:pStyle w:val="ListParagraph"/>
        <w:numPr>
          <w:ilvl w:val="1"/>
          <w:numId w:val="3"/>
        </w:numPr>
        <w:tabs>
          <w:tab w:val="left" w:pos="4368"/>
        </w:tabs>
        <w:jc w:val="left"/>
      </w:pPr>
      <w:r>
        <w:t>Registration down payment of 1</w:t>
      </w:r>
      <w:r w:rsidRPr="000F5985">
        <w:rPr>
          <w:vertAlign w:val="superscript"/>
        </w:rPr>
        <w:t>st</w:t>
      </w:r>
      <w:r>
        <w:t xml:space="preserve"> tuition installment and registration fee</w:t>
      </w:r>
    </w:p>
    <w:p w14:paraId="29A2EFC9" w14:textId="680E4543" w:rsidR="009E1BEB" w:rsidRDefault="004F00F1" w:rsidP="000E26E6">
      <w:pPr>
        <w:pStyle w:val="ListParagraph"/>
        <w:numPr>
          <w:ilvl w:val="1"/>
          <w:numId w:val="3"/>
        </w:numPr>
        <w:tabs>
          <w:tab w:val="left" w:pos="4368"/>
        </w:tabs>
        <w:jc w:val="left"/>
      </w:pPr>
      <w:r>
        <w:t xml:space="preserve">Credit card </w:t>
      </w:r>
      <w:r w:rsidR="000F5985">
        <w:t xml:space="preserve">saved on file and </w:t>
      </w:r>
      <w:r>
        <w:t>billing method selected</w:t>
      </w:r>
    </w:p>
    <w:p w14:paraId="11B79C7C" w14:textId="0A976664" w:rsidR="007A64F2" w:rsidRDefault="007A64F2" w:rsidP="000E26E6">
      <w:pPr>
        <w:pStyle w:val="ListParagraph"/>
        <w:numPr>
          <w:ilvl w:val="1"/>
          <w:numId w:val="3"/>
        </w:numPr>
        <w:tabs>
          <w:tab w:val="left" w:pos="4368"/>
        </w:tabs>
        <w:jc w:val="left"/>
      </w:pPr>
      <w:r>
        <w:t>Agreement to all waivers</w:t>
      </w:r>
    </w:p>
    <w:p w14:paraId="1A3AC1CD" w14:textId="0E52686D" w:rsidR="00D367DB" w:rsidRDefault="00D367DB" w:rsidP="000E26E6">
      <w:pPr>
        <w:pStyle w:val="ListParagraph"/>
        <w:numPr>
          <w:ilvl w:val="1"/>
          <w:numId w:val="3"/>
        </w:numPr>
        <w:tabs>
          <w:tab w:val="left" w:pos="4368"/>
        </w:tabs>
        <w:jc w:val="left"/>
      </w:pPr>
      <w:r>
        <w:t>Updates to all contacts, and student information on the account</w:t>
      </w:r>
    </w:p>
    <w:p w14:paraId="3FA98D4C" w14:textId="20ADCB46" w:rsidR="007A64F2" w:rsidRDefault="007A64F2" w:rsidP="000E26E6">
      <w:pPr>
        <w:pStyle w:val="ListParagraph"/>
        <w:numPr>
          <w:ilvl w:val="0"/>
          <w:numId w:val="3"/>
        </w:numPr>
        <w:tabs>
          <w:tab w:val="left" w:pos="4368"/>
        </w:tabs>
        <w:jc w:val="left"/>
      </w:pPr>
      <w:r>
        <w:t>Confirmation emails are sent once registration is successful</w:t>
      </w:r>
      <w:r w:rsidR="00D367DB">
        <w:t>.</w:t>
      </w:r>
    </w:p>
    <w:p w14:paraId="7375E02A" w14:textId="39E8E800" w:rsidR="00D367DB" w:rsidRDefault="00D367DB" w:rsidP="000E26E6">
      <w:pPr>
        <w:tabs>
          <w:tab w:val="left" w:pos="4368"/>
        </w:tabs>
        <w:jc w:val="left"/>
      </w:pPr>
      <w:r>
        <w:t>A credit card is required on file</w:t>
      </w:r>
      <w:r w:rsidR="003E0F04">
        <w:t>. F</w:t>
      </w:r>
      <w:r w:rsidR="00D8486C">
        <w:t xml:space="preserve">amilies may have up to 3 </w:t>
      </w:r>
      <w:r w:rsidR="003E0F04">
        <w:t xml:space="preserve">credit </w:t>
      </w:r>
      <w:r w:rsidR="00D8486C">
        <w:t>cards saved to the account. The primary card</w:t>
      </w:r>
      <w:r>
        <w:t xml:space="preserve"> is automatically billed </w:t>
      </w:r>
      <w:r w:rsidR="00D8486C">
        <w:t>on the 1</w:t>
      </w:r>
      <w:r w:rsidR="00D8486C" w:rsidRPr="00D8486C">
        <w:rPr>
          <w:vertAlign w:val="superscript"/>
        </w:rPr>
        <w:t>st</w:t>
      </w:r>
      <w:r w:rsidR="00D8486C">
        <w:t xml:space="preserve"> of the month, September through April. </w:t>
      </w:r>
    </w:p>
    <w:p w14:paraId="5333A935" w14:textId="451969A8" w:rsidR="00A073CE" w:rsidRPr="00A073CE" w:rsidRDefault="00A073CE" w:rsidP="000E26E6">
      <w:pPr>
        <w:tabs>
          <w:tab w:val="left" w:pos="4368"/>
        </w:tabs>
        <w:jc w:val="left"/>
        <w:rPr>
          <w:b/>
          <w:bCs/>
        </w:rPr>
      </w:pPr>
      <w:r w:rsidRPr="00A073CE">
        <w:rPr>
          <w:b/>
          <w:bCs/>
        </w:rPr>
        <w:t>Past Due and Failed Payment Policy</w:t>
      </w:r>
    </w:p>
    <w:p w14:paraId="0AE434DF" w14:textId="2DE1F3BF" w:rsidR="00AD1008" w:rsidRDefault="006C39BB" w:rsidP="000E26E6">
      <w:pPr>
        <w:tabs>
          <w:tab w:val="left" w:pos="4368"/>
        </w:tabs>
        <w:jc w:val="left"/>
      </w:pPr>
      <w:r>
        <w:t>Failed payments will continue to be processed daily following the 1</w:t>
      </w:r>
      <w:r w:rsidRPr="006C39BB">
        <w:rPr>
          <w:vertAlign w:val="superscript"/>
        </w:rPr>
        <w:t>st</w:t>
      </w:r>
      <w:r>
        <w:t xml:space="preserve"> of the month to the primary card on file up until the 7</w:t>
      </w:r>
      <w:r w:rsidRPr="006C39BB">
        <w:rPr>
          <w:vertAlign w:val="superscript"/>
        </w:rPr>
        <w:t>th</w:t>
      </w:r>
      <w:r>
        <w:t xml:space="preserve"> day of the month</w:t>
      </w:r>
      <w:r w:rsidR="00AD1008">
        <w:t>.</w:t>
      </w:r>
    </w:p>
    <w:p w14:paraId="6A2BAA3C" w14:textId="7DA6741F" w:rsidR="00AD1008" w:rsidRDefault="00AD1008" w:rsidP="000E26E6">
      <w:pPr>
        <w:pStyle w:val="ListParagraph"/>
        <w:numPr>
          <w:ilvl w:val="0"/>
          <w:numId w:val="4"/>
        </w:numPr>
        <w:tabs>
          <w:tab w:val="left" w:pos="4368"/>
        </w:tabs>
        <w:jc w:val="left"/>
      </w:pPr>
      <w:r>
        <w:t>If payment is not received by the 10</w:t>
      </w:r>
      <w:r w:rsidRPr="00AD1008">
        <w:rPr>
          <w:vertAlign w:val="superscript"/>
        </w:rPr>
        <w:t>th</w:t>
      </w:r>
      <w:r>
        <w:t xml:space="preserve"> of the month, students will not be able to participate in any classes</w:t>
      </w:r>
      <w:r w:rsidR="000F3A25">
        <w:t xml:space="preserve"> or </w:t>
      </w:r>
      <w:r>
        <w:t xml:space="preserve">programming, including requesting studio rentals until reconciled. </w:t>
      </w:r>
    </w:p>
    <w:p w14:paraId="23F94765" w14:textId="38320B72" w:rsidR="00BA167A" w:rsidRDefault="00BA167A" w:rsidP="000E26E6">
      <w:pPr>
        <w:pStyle w:val="ListParagraph"/>
        <w:numPr>
          <w:ilvl w:val="0"/>
          <w:numId w:val="4"/>
        </w:numPr>
        <w:tabs>
          <w:tab w:val="left" w:pos="4368"/>
        </w:tabs>
        <w:jc w:val="left"/>
      </w:pPr>
      <w:r>
        <w:t>Students cannot enroll in a new class or program</w:t>
      </w:r>
      <w:r w:rsidR="00742C66">
        <w:t>, including Fitness thru dance classes while account is past due.</w:t>
      </w:r>
    </w:p>
    <w:p w14:paraId="05211122" w14:textId="029DB9C1" w:rsidR="006C39BB" w:rsidRDefault="00AD1008" w:rsidP="000E26E6">
      <w:pPr>
        <w:pStyle w:val="ListParagraph"/>
        <w:numPr>
          <w:ilvl w:val="0"/>
          <w:numId w:val="4"/>
        </w:numPr>
        <w:tabs>
          <w:tab w:val="left" w:pos="4368"/>
        </w:tabs>
        <w:jc w:val="left"/>
      </w:pPr>
      <w:r>
        <w:t>Late fees are applied on the 14</w:t>
      </w:r>
      <w:r w:rsidRPr="00AD1008">
        <w:rPr>
          <w:vertAlign w:val="superscript"/>
        </w:rPr>
        <w:t>th</w:t>
      </w:r>
      <w:r>
        <w:t xml:space="preserve"> of the month in the amount of $25</w:t>
      </w:r>
    </w:p>
    <w:p w14:paraId="2D4D3646" w14:textId="7B11E63B" w:rsidR="00AD1008" w:rsidRDefault="00AD1008" w:rsidP="000E26E6">
      <w:pPr>
        <w:pStyle w:val="ListParagraph"/>
        <w:numPr>
          <w:ilvl w:val="0"/>
          <w:numId w:val="4"/>
        </w:numPr>
        <w:tabs>
          <w:tab w:val="left" w:pos="4368"/>
        </w:tabs>
        <w:jc w:val="left"/>
      </w:pPr>
      <w:r>
        <w:t>Students are withdrawn once an account reaches 30 days past due.</w:t>
      </w:r>
    </w:p>
    <w:p w14:paraId="6CA067F3" w14:textId="2E963D58" w:rsidR="00391328" w:rsidRDefault="00391328" w:rsidP="000E26E6">
      <w:pPr>
        <w:tabs>
          <w:tab w:val="left" w:pos="4368"/>
        </w:tabs>
        <w:jc w:val="left"/>
        <w:rPr>
          <w:b/>
          <w:bCs/>
        </w:rPr>
      </w:pPr>
      <w:r w:rsidRPr="00391328">
        <w:rPr>
          <w:b/>
          <w:bCs/>
        </w:rPr>
        <w:t>Tuition and Fees</w:t>
      </w:r>
    </w:p>
    <w:p w14:paraId="705FB16C" w14:textId="77777777" w:rsidR="006469AD" w:rsidRPr="006A2F39" w:rsidRDefault="006469AD" w:rsidP="000E26E6">
      <w:pPr>
        <w:tabs>
          <w:tab w:val="left" w:pos="4368"/>
        </w:tabs>
        <w:jc w:val="left"/>
        <w:rPr>
          <w:i/>
          <w:iCs/>
        </w:rPr>
      </w:pPr>
      <w:r w:rsidRPr="006A2F39">
        <w:rPr>
          <w:i/>
          <w:iCs/>
        </w:rPr>
        <w:t>Registration Fee</w:t>
      </w:r>
    </w:p>
    <w:p w14:paraId="22266CB4" w14:textId="77777777" w:rsidR="006469AD" w:rsidRDefault="006469AD" w:rsidP="000E26E6">
      <w:pPr>
        <w:pStyle w:val="ListParagraph"/>
        <w:numPr>
          <w:ilvl w:val="0"/>
          <w:numId w:val="23"/>
        </w:numPr>
        <w:tabs>
          <w:tab w:val="left" w:pos="4368"/>
        </w:tabs>
        <w:jc w:val="left"/>
      </w:pPr>
      <w:r>
        <w:t>Non-refundable fee due upon enrollment, per student each school year</w:t>
      </w:r>
    </w:p>
    <w:p w14:paraId="37250198" w14:textId="77777777" w:rsidR="006469AD" w:rsidRPr="006A2F39" w:rsidRDefault="006469AD" w:rsidP="000E26E6">
      <w:pPr>
        <w:tabs>
          <w:tab w:val="left" w:pos="4368"/>
        </w:tabs>
        <w:jc w:val="left"/>
        <w:rPr>
          <w:i/>
          <w:iCs/>
        </w:rPr>
      </w:pPr>
      <w:r w:rsidRPr="006A2F39">
        <w:rPr>
          <w:i/>
          <w:iCs/>
        </w:rPr>
        <w:t>Showcase Fee</w:t>
      </w:r>
    </w:p>
    <w:p w14:paraId="21BAF3A5" w14:textId="792E896E" w:rsidR="006469AD" w:rsidRDefault="006469AD" w:rsidP="000E26E6">
      <w:pPr>
        <w:pStyle w:val="ListParagraph"/>
        <w:numPr>
          <w:ilvl w:val="0"/>
          <w:numId w:val="23"/>
        </w:numPr>
        <w:tabs>
          <w:tab w:val="left" w:pos="4368"/>
        </w:tabs>
        <w:jc w:val="left"/>
      </w:pPr>
      <w:r>
        <w:t>Fee for participation in year-end showcase, includes all costume</w:t>
      </w:r>
      <w:r w:rsidR="009A09FA">
        <w:t xml:space="preserve"> rentals</w:t>
      </w:r>
      <w:r>
        <w:t>, rehearsals, t-shirt and downloadable performance video. Fee is due November 1</w:t>
      </w:r>
      <w:r w:rsidRPr="00292D70">
        <w:rPr>
          <w:vertAlign w:val="superscript"/>
        </w:rPr>
        <w:t>st</w:t>
      </w:r>
      <w:r>
        <w:t xml:space="preserve"> and is Non-refundable after November 30</w:t>
      </w:r>
      <w:r w:rsidRPr="00292D70">
        <w:rPr>
          <w:vertAlign w:val="superscript"/>
        </w:rPr>
        <w:t>th</w:t>
      </w:r>
      <w:r>
        <w:t>.</w:t>
      </w:r>
    </w:p>
    <w:p w14:paraId="1C21C91A" w14:textId="77777777" w:rsidR="006469AD" w:rsidRPr="006A2F39" w:rsidRDefault="006469AD" w:rsidP="000E26E6">
      <w:pPr>
        <w:tabs>
          <w:tab w:val="left" w:pos="4368"/>
        </w:tabs>
        <w:jc w:val="left"/>
        <w:rPr>
          <w:i/>
          <w:iCs/>
        </w:rPr>
      </w:pPr>
      <w:r w:rsidRPr="006A2F39">
        <w:rPr>
          <w:i/>
          <w:iCs/>
        </w:rPr>
        <w:t>Tuition Fees and Payment Options</w:t>
      </w:r>
    </w:p>
    <w:p w14:paraId="572C9AD9" w14:textId="77777777" w:rsidR="006469AD" w:rsidRDefault="006469AD" w:rsidP="000E26E6">
      <w:pPr>
        <w:tabs>
          <w:tab w:val="left" w:pos="4368"/>
        </w:tabs>
        <w:jc w:val="left"/>
      </w:pPr>
      <w:r>
        <w:t>There are two options to pay tuition: Payment in Full or Installment plan</w:t>
      </w:r>
    </w:p>
    <w:p w14:paraId="653D5DB5" w14:textId="77777777" w:rsidR="006469AD" w:rsidRDefault="006469AD" w:rsidP="000E26E6">
      <w:pPr>
        <w:pStyle w:val="ListParagraph"/>
        <w:numPr>
          <w:ilvl w:val="0"/>
          <w:numId w:val="23"/>
        </w:numPr>
        <w:tabs>
          <w:tab w:val="left" w:pos="4368"/>
        </w:tabs>
        <w:jc w:val="left"/>
      </w:pPr>
      <w:r>
        <w:t xml:space="preserve">Payment in Full is completed upon enrollment a 5% discount will be applied to the student’s tuition. </w:t>
      </w:r>
    </w:p>
    <w:p w14:paraId="053B729F" w14:textId="0AAAFBB2" w:rsidR="00B338B9" w:rsidRDefault="006469AD" w:rsidP="000E26E6">
      <w:pPr>
        <w:pStyle w:val="ListParagraph"/>
        <w:numPr>
          <w:ilvl w:val="0"/>
          <w:numId w:val="23"/>
        </w:numPr>
        <w:tabs>
          <w:tab w:val="left" w:pos="4368"/>
        </w:tabs>
        <w:jc w:val="left"/>
      </w:pPr>
      <w:r>
        <w:lastRenderedPageBreak/>
        <w:t>The Tuition installment plan takes the yearly tuition and divides it among 9 payments, 1</w:t>
      </w:r>
      <w:r w:rsidRPr="00292D70">
        <w:rPr>
          <w:vertAlign w:val="superscript"/>
        </w:rPr>
        <w:t>st</w:t>
      </w:r>
      <w:r>
        <w:t xml:space="preserve"> upon enrollment and remaining 8, Sept-April. Tuition in the month it is collected does not automatically reflect tuition for that month</w:t>
      </w:r>
    </w:p>
    <w:p w14:paraId="26229D2E" w14:textId="23CCE3F6" w:rsidR="00715DE8" w:rsidRDefault="00715DE8" w:rsidP="00715DE8">
      <w:pPr>
        <w:tabs>
          <w:tab w:val="left" w:pos="4368"/>
        </w:tabs>
        <w:jc w:val="left"/>
      </w:pPr>
      <w:r w:rsidRPr="00715DE8">
        <w:rPr>
          <w:noProof/>
        </w:rPr>
        <w:drawing>
          <wp:inline distT="0" distB="0" distL="0" distR="0" wp14:anchorId="0652145C" wp14:editId="5C957D59">
            <wp:extent cx="6858000" cy="1463040"/>
            <wp:effectExtent l="0" t="0" r="0" b="0"/>
            <wp:docPr id="315344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44239" name=""/>
                    <pic:cNvPicPr/>
                  </pic:nvPicPr>
                  <pic:blipFill>
                    <a:blip r:embed="rId24"/>
                    <a:stretch>
                      <a:fillRect/>
                    </a:stretch>
                  </pic:blipFill>
                  <pic:spPr>
                    <a:xfrm>
                      <a:off x="0" y="0"/>
                      <a:ext cx="6858000" cy="1463040"/>
                    </a:xfrm>
                    <a:prstGeom prst="rect">
                      <a:avLst/>
                    </a:prstGeom>
                  </pic:spPr>
                </pic:pic>
              </a:graphicData>
            </a:graphic>
          </wp:inline>
        </w:drawing>
      </w:r>
    </w:p>
    <w:p w14:paraId="5FB0BD56" w14:textId="77777777" w:rsidR="009A09FA" w:rsidRDefault="009A09FA" w:rsidP="000E26E6">
      <w:pPr>
        <w:tabs>
          <w:tab w:val="left" w:pos="4368"/>
        </w:tabs>
        <w:jc w:val="left"/>
        <w:rPr>
          <w:b/>
          <w:bCs/>
        </w:rPr>
      </w:pPr>
      <w:r>
        <w:rPr>
          <w:b/>
          <w:bCs/>
        </w:rPr>
        <w:t>Account Management</w:t>
      </w:r>
    </w:p>
    <w:p w14:paraId="1A5C6FAD" w14:textId="77777777" w:rsidR="009A09FA" w:rsidRDefault="009A09FA" w:rsidP="000E26E6">
      <w:pPr>
        <w:tabs>
          <w:tab w:val="left" w:pos="4368"/>
        </w:tabs>
        <w:jc w:val="left"/>
      </w:pPr>
      <w:r>
        <w:t>Families are responsible for maintaining accurate and up-to-date account information, including contact details and student records. For the safety and security of all students, only the primary account holder may make updates to the account, and we do not process changes on behalf of other family members or third parties. It is the responsibility of the primary contact to ensure all information remains current and correct.</w:t>
      </w:r>
    </w:p>
    <w:p w14:paraId="1E84EB5F" w14:textId="1A0D5C2E" w:rsidR="0046789B" w:rsidRDefault="009A09FA" w:rsidP="000E26E6">
      <w:pPr>
        <w:tabs>
          <w:tab w:val="left" w:pos="4368"/>
        </w:tabs>
        <w:jc w:val="left"/>
      </w:pPr>
      <w:r>
        <w:t>Additionally, families are responsible for managing and coordinating payments across multiple users or payment methods associated with their account. The primary account holder remains fully responsible for ensuring the total balance is paid in full and on time. We will communicate only with the designated primary contact and will not engage with additional family members regarding individual payment responsibilities.</w:t>
      </w:r>
    </w:p>
    <w:p w14:paraId="4E6ADFC6" w14:textId="77777777" w:rsidR="00852596" w:rsidRDefault="00852596" w:rsidP="000E26E6">
      <w:pPr>
        <w:tabs>
          <w:tab w:val="left" w:pos="4368"/>
        </w:tabs>
        <w:jc w:val="left"/>
      </w:pPr>
    </w:p>
    <w:p w14:paraId="0AD5602F" w14:textId="7A054C17" w:rsidR="00737C3B" w:rsidRDefault="00737C3B" w:rsidP="000E26E6">
      <w:pPr>
        <w:tabs>
          <w:tab w:val="left" w:pos="4368"/>
        </w:tabs>
        <w:jc w:val="left"/>
        <w:rPr>
          <w:b/>
          <w:bCs/>
        </w:rPr>
      </w:pPr>
      <w:r w:rsidRPr="00737C3B">
        <w:rPr>
          <w:b/>
          <w:bCs/>
        </w:rPr>
        <w:t xml:space="preserve">Withdrawal, </w:t>
      </w:r>
      <w:r w:rsidR="00291C88">
        <w:rPr>
          <w:b/>
          <w:bCs/>
        </w:rPr>
        <w:t xml:space="preserve">Waitlist </w:t>
      </w:r>
      <w:r w:rsidRPr="00737C3B">
        <w:rPr>
          <w:b/>
          <w:bCs/>
        </w:rPr>
        <w:t>and Transfer P</w:t>
      </w:r>
      <w:r>
        <w:rPr>
          <w:b/>
          <w:bCs/>
        </w:rPr>
        <w:t>olicy</w:t>
      </w:r>
    </w:p>
    <w:p w14:paraId="45C3DF18" w14:textId="219F88FA" w:rsidR="00053407" w:rsidRDefault="00053407" w:rsidP="000E26E6">
      <w:pPr>
        <w:tabs>
          <w:tab w:val="left" w:pos="4368"/>
        </w:tabs>
        <w:jc w:val="left"/>
      </w:pPr>
      <w:r>
        <w:t>Withdrawal</w:t>
      </w:r>
    </w:p>
    <w:p w14:paraId="4544F95F" w14:textId="1A4CF7E0" w:rsidR="00873C1A" w:rsidRDefault="00053407" w:rsidP="000E26E6">
      <w:pPr>
        <w:pStyle w:val="ListParagraph"/>
        <w:numPr>
          <w:ilvl w:val="0"/>
          <w:numId w:val="6"/>
        </w:numPr>
        <w:tabs>
          <w:tab w:val="left" w:pos="4368"/>
        </w:tabs>
        <w:jc w:val="left"/>
      </w:pPr>
      <w:r w:rsidRPr="00053407">
        <w:t xml:space="preserve">If a student is unable to complete their enrollment as an </w:t>
      </w:r>
      <w:r>
        <w:t>A</w:t>
      </w:r>
      <w:r w:rsidRPr="00053407">
        <w:t>cademy student, they may withdraw from the program at any</w:t>
      </w:r>
      <w:r w:rsidR="004D2510">
        <w:t xml:space="preserve"> </w:t>
      </w:r>
      <w:r w:rsidRPr="00053407">
        <w:t>time</w:t>
      </w:r>
      <w:r>
        <w:t xml:space="preserve">. </w:t>
      </w:r>
    </w:p>
    <w:p w14:paraId="28B8FEBF" w14:textId="63C92491" w:rsidR="00437799" w:rsidRDefault="00437799" w:rsidP="000E26E6">
      <w:pPr>
        <w:pStyle w:val="ListParagraph"/>
        <w:numPr>
          <w:ilvl w:val="0"/>
          <w:numId w:val="6"/>
        </w:numPr>
        <w:tabs>
          <w:tab w:val="left" w:pos="4368"/>
        </w:tabs>
        <w:jc w:val="left"/>
      </w:pPr>
      <w:r>
        <w:t xml:space="preserve">The </w:t>
      </w:r>
      <w:hyperlink r:id="rId25" w:history="1">
        <w:r w:rsidRPr="00027C02">
          <w:rPr>
            <w:rStyle w:val="Hyperlink"/>
          </w:rPr>
          <w:t>Withdrawal form</w:t>
        </w:r>
      </w:hyperlink>
      <w:r>
        <w:t xml:space="preserve"> must be completed and submitted through the online form to officially withdraw from the school. Verbal notifications</w:t>
      </w:r>
      <w:r w:rsidR="001027DA">
        <w:t xml:space="preserve">, phone calls or emails will not be processed as an official withdrawal. </w:t>
      </w:r>
    </w:p>
    <w:p w14:paraId="071F837E" w14:textId="512DB37B" w:rsidR="001027DA" w:rsidRDefault="001027DA" w:rsidP="000E26E6">
      <w:pPr>
        <w:pStyle w:val="ListParagraph"/>
        <w:numPr>
          <w:ilvl w:val="0"/>
          <w:numId w:val="6"/>
        </w:numPr>
        <w:tabs>
          <w:tab w:val="left" w:pos="4368"/>
        </w:tabs>
        <w:jc w:val="left"/>
      </w:pPr>
      <w:r>
        <w:t xml:space="preserve">The family will be responsible for all tuition payments due until the form is received. </w:t>
      </w:r>
    </w:p>
    <w:p w14:paraId="70D86B59" w14:textId="70496C69" w:rsidR="00DB1F50" w:rsidRDefault="00DB1F50" w:rsidP="000E26E6">
      <w:pPr>
        <w:pStyle w:val="ListParagraph"/>
        <w:numPr>
          <w:ilvl w:val="0"/>
          <w:numId w:val="6"/>
        </w:numPr>
        <w:tabs>
          <w:tab w:val="left" w:pos="4368"/>
        </w:tabs>
        <w:jc w:val="left"/>
      </w:pPr>
      <w:r>
        <w:t xml:space="preserve">The form should be submitted no less than 7 days prior to the upcoming billing date to avoid the next billing cycle. </w:t>
      </w:r>
    </w:p>
    <w:p w14:paraId="1D1D1455" w14:textId="2EE2B2DE" w:rsidR="00E47E6E" w:rsidRDefault="00E47E6E" w:rsidP="000E26E6">
      <w:pPr>
        <w:pStyle w:val="ListParagraph"/>
        <w:numPr>
          <w:ilvl w:val="0"/>
          <w:numId w:val="6"/>
        </w:numPr>
        <w:tabs>
          <w:tab w:val="left" w:pos="4368"/>
        </w:tabs>
        <w:jc w:val="left"/>
      </w:pPr>
      <w:r>
        <w:t>Tuition for the month a student stops attending classes is non-refundable, and tuition down payment is non-refundable after July 31</w:t>
      </w:r>
      <w:r w:rsidRPr="00E47E6E">
        <w:rPr>
          <w:vertAlign w:val="superscript"/>
        </w:rPr>
        <w:t>st</w:t>
      </w:r>
      <w:r>
        <w:t xml:space="preserve">. </w:t>
      </w:r>
    </w:p>
    <w:p w14:paraId="194C78E2" w14:textId="246D8279" w:rsidR="006C0974" w:rsidRDefault="006C0974" w:rsidP="000E26E6">
      <w:pPr>
        <w:pStyle w:val="ListParagraph"/>
        <w:numPr>
          <w:ilvl w:val="0"/>
          <w:numId w:val="6"/>
        </w:numPr>
        <w:tabs>
          <w:tab w:val="left" w:pos="4368"/>
        </w:tabs>
        <w:jc w:val="left"/>
      </w:pPr>
      <w:r>
        <w:t xml:space="preserve">Unused tuition will be refunded if the account was paid in full. </w:t>
      </w:r>
    </w:p>
    <w:p w14:paraId="7F7E4675" w14:textId="10D3D9FD" w:rsidR="006C0974" w:rsidRDefault="006C0974" w:rsidP="000E26E6">
      <w:pPr>
        <w:pStyle w:val="ListParagraph"/>
        <w:numPr>
          <w:ilvl w:val="0"/>
          <w:numId w:val="6"/>
        </w:numPr>
        <w:tabs>
          <w:tab w:val="left" w:pos="4368"/>
        </w:tabs>
        <w:jc w:val="left"/>
      </w:pPr>
      <w:r>
        <w:t xml:space="preserve">All showcase items </w:t>
      </w:r>
      <w:r w:rsidR="002953B0">
        <w:t xml:space="preserve">included with the fee will be forfeited if the student withdraws. </w:t>
      </w:r>
    </w:p>
    <w:p w14:paraId="07EEE842" w14:textId="03333311" w:rsidR="002953B0" w:rsidRDefault="002953B0" w:rsidP="000E26E6">
      <w:pPr>
        <w:pStyle w:val="ListParagraph"/>
        <w:numPr>
          <w:ilvl w:val="0"/>
          <w:numId w:val="6"/>
        </w:numPr>
        <w:tabs>
          <w:tab w:val="left" w:pos="4368"/>
        </w:tabs>
        <w:jc w:val="left"/>
      </w:pPr>
      <w:r>
        <w:lastRenderedPageBreak/>
        <w:t>If a student is administratively withdrawn either due to our financial policies or any other reason, the above withdrawal policies also apply</w:t>
      </w:r>
      <w:r w:rsidR="000D7E24">
        <w:t xml:space="preserve">. </w:t>
      </w:r>
    </w:p>
    <w:p w14:paraId="735961DC" w14:textId="2BBC4F60" w:rsidR="0013414A" w:rsidRDefault="0013414A" w:rsidP="000E26E6">
      <w:pPr>
        <w:pStyle w:val="ListParagraph"/>
        <w:numPr>
          <w:ilvl w:val="0"/>
          <w:numId w:val="6"/>
        </w:numPr>
        <w:tabs>
          <w:tab w:val="left" w:pos="4368"/>
        </w:tabs>
        <w:jc w:val="left"/>
      </w:pPr>
      <w:r>
        <w:t xml:space="preserve">OBS may consider </w:t>
      </w:r>
      <w:r w:rsidR="00722897">
        <w:t xml:space="preserve">tuition </w:t>
      </w:r>
      <w:r w:rsidR="0004474B">
        <w:t xml:space="preserve">or showcase fee </w:t>
      </w:r>
      <w:r w:rsidR="00722897">
        <w:t>refunds for withdrawals due to medical</w:t>
      </w:r>
      <w:r w:rsidR="0004474B">
        <w:t xml:space="preserve"> </w:t>
      </w:r>
      <w:r w:rsidR="00722897">
        <w:t>reasons or inju</w:t>
      </w:r>
      <w:r w:rsidR="0004474B">
        <w:t>ries</w:t>
      </w:r>
      <w:r w:rsidR="003E2696">
        <w:t>, should they have occurred after enrollment into the program</w:t>
      </w:r>
      <w:r w:rsidR="00722897">
        <w:t xml:space="preserve">. Appropriate documentation should be provided with the </w:t>
      </w:r>
      <w:hyperlink r:id="rId26" w:history="1">
        <w:r w:rsidR="00722897" w:rsidRPr="00027C02">
          <w:rPr>
            <w:rStyle w:val="Hyperlink"/>
          </w:rPr>
          <w:t>withdrawal form</w:t>
        </w:r>
      </w:hyperlink>
      <w:r w:rsidR="00722897">
        <w:t xml:space="preserve"> for review. </w:t>
      </w:r>
    </w:p>
    <w:p w14:paraId="0CFB47D7" w14:textId="02EC4711" w:rsidR="000D7E24" w:rsidRDefault="000D7E24" w:rsidP="000E26E6">
      <w:pPr>
        <w:tabs>
          <w:tab w:val="left" w:pos="4368"/>
        </w:tabs>
        <w:jc w:val="left"/>
      </w:pPr>
      <w:r>
        <w:t>Waitlist</w:t>
      </w:r>
    </w:p>
    <w:p w14:paraId="6529DAAC" w14:textId="1A6DFA7C" w:rsidR="000D7E24" w:rsidRDefault="000D7E24" w:rsidP="000E26E6">
      <w:pPr>
        <w:pStyle w:val="ListParagraph"/>
        <w:numPr>
          <w:ilvl w:val="0"/>
          <w:numId w:val="7"/>
        </w:numPr>
        <w:tabs>
          <w:tab w:val="left" w:pos="4368"/>
        </w:tabs>
        <w:jc w:val="left"/>
      </w:pPr>
      <w:r>
        <w:t xml:space="preserve">If a program is full or at capacity, students may enroll onto the waitlist </w:t>
      </w:r>
      <w:r w:rsidR="00A2242B">
        <w:t xml:space="preserve">at no cost. Waitlist registrations are completed by the family through the online registration form. </w:t>
      </w:r>
    </w:p>
    <w:p w14:paraId="162709AB" w14:textId="026FFDC8" w:rsidR="00A2242B" w:rsidRDefault="004D504D" w:rsidP="000E26E6">
      <w:pPr>
        <w:pStyle w:val="ListParagraph"/>
        <w:numPr>
          <w:ilvl w:val="0"/>
          <w:numId w:val="7"/>
        </w:numPr>
        <w:tabs>
          <w:tab w:val="left" w:pos="4368"/>
        </w:tabs>
        <w:jc w:val="left"/>
      </w:pPr>
      <w:r>
        <w:t xml:space="preserve">Class transfer policies apply to any student who transfers to a waitlisted program from another program. </w:t>
      </w:r>
    </w:p>
    <w:p w14:paraId="024BF08E" w14:textId="6A413058" w:rsidR="00ED499B" w:rsidRDefault="004D504D" w:rsidP="000E26E6">
      <w:pPr>
        <w:pStyle w:val="ListParagraph"/>
        <w:numPr>
          <w:ilvl w:val="0"/>
          <w:numId w:val="7"/>
        </w:numPr>
        <w:tabs>
          <w:tab w:val="left" w:pos="4368"/>
        </w:tabs>
        <w:jc w:val="left"/>
      </w:pPr>
      <w:r>
        <w:t>Waitlisted students cannot be enrolled after January 31</w:t>
      </w:r>
      <w:r w:rsidRPr="004D504D">
        <w:rPr>
          <w:vertAlign w:val="superscript"/>
        </w:rPr>
        <w:t>st</w:t>
      </w:r>
      <w:r>
        <w:t>.</w:t>
      </w:r>
    </w:p>
    <w:p w14:paraId="349D666D" w14:textId="500440FB" w:rsidR="00ED499B" w:rsidRDefault="00ED499B" w:rsidP="000E26E6">
      <w:pPr>
        <w:pStyle w:val="ListParagraph"/>
        <w:numPr>
          <w:ilvl w:val="0"/>
          <w:numId w:val="7"/>
        </w:numPr>
        <w:tabs>
          <w:tab w:val="left" w:pos="4368"/>
        </w:tabs>
        <w:jc w:val="left"/>
      </w:pPr>
      <w:r>
        <w:t xml:space="preserve">Waitlisted students are not eligible for the priority registration period the following school year. </w:t>
      </w:r>
    </w:p>
    <w:p w14:paraId="2FABFDFA" w14:textId="18B1697F" w:rsidR="00ED499B" w:rsidRDefault="00ED499B" w:rsidP="000E26E6">
      <w:pPr>
        <w:tabs>
          <w:tab w:val="left" w:pos="4368"/>
        </w:tabs>
        <w:jc w:val="left"/>
      </w:pPr>
      <w:r>
        <w:t>Transfers</w:t>
      </w:r>
    </w:p>
    <w:p w14:paraId="5FFE7B8D" w14:textId="30744235" w:rsidR="00ED499B" w:rsidRDefault="00ED499B" w:rsidP="000E26E6">
      <w:pPr>
        <w:pStyle w:val="ListParagraph"/>
        <w:numPr>
          <w:ilvl w:val="0"/>
          <w:numId w:val="8"/>
        </w:numPr>
        <w:tabs>
          <w:tab w:val="left" w:pos="4368"/>
        </w:tabs>
        <w:jc w:val="left"/>
      </w:pPr>
      <w:r>
        <w:t xml:space="preserve">Students may transfer to </w:t>
      </w:r>
      <w:r w:rsidR="00753CC9">
        <w:t>another program or level by faculty approval before December 1</w:t>
      </w:r>
      <w:r w:rsidR="00753CC9" w:rsidRPr="00753CC9">
        <w:rPr>
          <w:vertAlign w:val="superscript"/>
        </w:rPr>
        <w:t>st</w:t>
      </w:r>
      <w:r w:rsidR="00753CC9">
        <w:t xml:space="preserve">. </w:t>
      </w:r>
    </w:p>
    <w:p w14:paraId="2329F944" w14:textId="238B4A77" w:rsidR="00753CC9" w:rsidRDefault="00753CC9" w:rsidP="000E26E6">
      <w:pPr>
        <w:pStyle w:val="ListParagraph"/>
        <w:numPr>
          <w:ilvl w:val="0"/>
          <w:numId w:val="8"/>
        </w:numPr>
        <w:tabs>
          <w:tab w:val="left" w:pos="4368"/>
        </w:tabs>
        <w:jc w:val="left"/>
      </w:pPr>
      <w:r>
        <w:t xml:space="preserve">There is a $25 fee for all transfers. </w:t>
      </w:r>
    </w:p>
    <w:p w14:paraId="71BEEFCD" w14:textId="51D1D7A4" w:rsidR="00753CC9" w:rsidRDefault="00753CC9" w:rsidP="000E26E6">
      <w:pPr>
        <w:pStyle w:val="ListParagraph"/>
        <w:numPr>
          <w:ilvl w:val="0"/>
          <w:numId w:val="8"/>
        </w:numPr>
        <w:tabs>
          <w:tab w:val="left" w:pos="4368"/>
        </w:tabs>
        <w:jc w:val="left"/>
      </w:pPr>
      <w:r>
        <w:t>OBS reserves the right to transfer students to another program or level as necessary for the safety and benefit of the student.</w:t>
      </w:r>
    </w:p>
    <w:p w14:paraId="7EBA2F62" w14:textId="49040F61" w:rsidR="004D2510" w:rsidRPr="00053407" w:rsidRDefault="004D2510" w:rsidP="000E26E6">
      <w:pPr>
        <w:pStyle w:val="ListParagraph"/>
        <w:numPr>
          <w:ilvl w:val="0"/>
          <w:numId w:val="8"/>
        </w:numPr>
        <w:tabs>
          <w:tab w:val="left" w:pos="4368"/>
        </w:tabs>
        <w:jc w:val="left"/>
      </w:pPr>
      <w:r>
        <w:t xml:space="preserve">Transfer request form can be found </w:t>
      </w:r>
      <w:hyperlink r:id="rId27" w:history="1">
        <w:r w:rsidRPr="00160E5F">
          <w:rPr>
            <w:rStyle w:val="Hyperlink"/>
          </w:rPr>
          <w:t>HERE.</w:t>
        </w:r>
      </w:hyperlink>
    </w:p>
    <w:p w14:paraId="7E577C09" w14:textId="35059111" w:rsidR="00BA2A3C" w:rsidRDefault="00BA2A3C" w:rsidP="0046789B">
      <w:pPr>
        <w:tabs>
          <w:tab w:val="left" w:pos="4368"/>
        </w:tabs>
        <w:jc w:val="both"/>
      </w:pPr>
    </w:p>
    <w:p w14:paraId="5325A73C" w14:textId="2514F62B" w:rsidR="00BA2A3C" w:rsidRPr="00BA2A3C" w:rsidRDefault="00BA2A3C" w:rsidP="000E26E6">
      <w:pPr>
        <w:tabs>
          <w:tab w:val="left" w:pos="4368"/>
        </w:tabs>
        <w:jc w:val="left"/>
        <w:rPr>
          <w:b/>
          <w:bCs/>
        </w:rPr>
      </w:pPr>
      <w:r w:rsidRPr="00BA2A3C">
        <w:rPr>
          <w:b/>
          <w:bCs/>
        </w:rPr>
        <w:t>Dress Code</w:t>
      </w:r>
    </w:p>
    <w:p w14:paraId="6A6ADE2E" w14:textId="1C05E175" w:rsidR="00BA2A3C" w:rsidRDefault="0096373F" w:rsidP="000E26E6">
      <w:pPr>
        <w:tabs>
          <w:tab w:val="left" w:pos="4368"/>
        </w:tabs>
        <w:jc w:val="left"/>
      </w:pPr>
      <w:r>
        <w:t xml:space="preserve">All students are to </w:t>
      </w:r>
      <w:r w:rsidR="00160D9A">
        <w:t xml:space="preserve">follow appropriate dress code for their registered level. Orlando Ballet School uniforms are available for purchase only at Dancewear Corner. </w:t>
      </w:r>
    </w:p>
    <w:p w14:paraId="2B176AEC" w14:textId="654C20D4" w:rsidR="00160D9A" w:rsidRPr="000E26E6" w:rsidRDefault="00E21446" w:rsidP="000E26E6">
      <w:pPr>
        <w:tabs>
          <w:tab w:val="left" w:pos="4368"/>
        </w:tabs>
        <w:jc w:val="left"/>
        <w:rPr>
          <w:b/>
          <w:bCs/>
        </w:rPr>
      </w:pPr>
      <w:r w:rsidRPr="000E26E6">
        <w:rPr>
          <w:b/>
          <w:bCs/>
        </w:rPr>
        <w:t>Evening Academy &amp; Academy A</w:t>
      </w:r>
    </w:p>
    <w:p w14:paraId="45AF3A02" w14:textId="6F8A7249" w:rsidR="00E21446" w:rsidRDefault="00E21446" w:rsidP="000E26E6">
      <w:pPr>
        <w:tabs>
          <w:tab w:val="left" w:pos="4368"/>
        </w:tabs>
        <w:jc w:val="left"/>
      </w:pPr>
      <w:r>
        <w:fldChar w:fldCharType="begin"/>
      </w:r>
      <w:r>
        <w:instrText xml:space="preserve"> INCLUDEPICTURE "https://cdn.shopify.com/s/files/1/0628/6681/files/1_45b889e3-0418-4195-a36d-cfdc0410cadd_large.png?v=1762445421" \* MERGEFORMATINET </w:instrText>
      </w:r>
      <w:r>
        <w:fldChar w:fldCharType="separate"/>
      </w:r>
      <w:r>
        <w:rPr>
          <w:noProof/>
        </w:rPr>
        <w:drawing>
          <wp:inline distT="0" distB="0" distL="0" distR="0" wp14:anchorId="5E9E4E57" wp14:editId="62332695">
            <wp:extent cx="1717040" cy="2362899"/>
            <wp:effectExtent l="0" t="0" r="0" b="0"/>
            <wp:docPr id="12639594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34215" cy="2386534"/>
                    </a:xfrm>
                    <a:prstGeom prst="rect">
                      <a:avLst/>
                    </a:prstGeom>
                    <a:noFill/>
                    <a:ln>
                      <a:noFill/>
                    </a:ln>
                  </pic:spPr>
                </pic:pic>
              </a:graphicData>
            </a:graphic>
          </wp:inline>
        </w:drawing>
      </w:r>
      <w:r>
        <w:fldChar w:fldCharType="end"/>
      </w:r>
      <w:r w:rsidR="009A17D2">
        <w:fldChar w:fldCharType="begin"/>
      </w:r>
      <w:r w:rsidR="009A17D2">
        <w:instrText xml:space="preserve"> INCLUDEPICTURE "https://dancewearcorner.com/cdn/shop/products/2_961d1544-7338-4fa2-b5ba-764a82c5fcc1_510x700.png?v=1646845530" \* MERGEFORMATINET </w:instrText>
      </w:r>
      <w:r w:rsidR="009A17D2">
        <w:fldChar w:fldCharType="separate"/>
      </w:r>
      <w:r w:rsidR="009A17D2">
        <w:rPr>
          <w:noProof/>
        </w:rPr>
        <w:drawing>
          <wp:inline distT="0" distB="0" distL="0" distR="0" wp14:anchorId="0AA5E3E8" wp14:editId="08289841">
            <wp:extent cx="1905296" cy="2621280"/>
            <wp:effectExtent l="0" t="0" r="0" b="0"/>
            <wp:docPr id="1970594782" name="Picture 7" descr="Body Wrappers A45 Adult Professional Backseam Convertible T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dy Wrappers A45 Adult Professional Backseam Convertible Tight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17679" cy="2638316"/>
                    </a:xfrm>
                    <a:prstGeom prst="rect">
                      <a:avLst/>
                    </a:prstGeom>
                    <a:noFill/>
                    <a:ln>
                      <a:noFill/>
                    </a:ln>
                  </pic:spPr>
                </pic:pic>
              </a:graphicData>
            </a:graphic>
          </wp:inline>
        </w:drawing>
      </w:r>
      <w:r w:rsidR="009A17D2">
        <w:fldChar w:fldCharType="end"/>
      </w:r>
      <w:r w:rsidR="00A57ACF">
        <w:fldChar w:fldCharType="begin"/>
      </w:r>
      <w:r w:rsidR="00A57ACF">
        <w:instrText xml:space="preserve"> INCLUDEPICTURE "https://dancewearcorner.com/cdn/shop/products/MasakaBalletRosaSkirt_700x700.png?v=1762440923" \* MERGEFORMATINET </w:instrText>
      </w:r>
      <w:r w:rsidR="00A57ACF">
        <w:fldChar w:fldCharType="separate"/>
      </w:r>
      <w:r w:rsidR="00A57ACF">
        <w:rPr>
          <w:noProof/>
        </w:rPr>
        <w:drawing>
          <wp:inline distT="0" distB="0" distL="0" distR="0" wp14:anchorId="775C2962" wp14:editId="5D247BA0">
            <wp:extent cx="1564640" cy="1983458"/>
            <wp:effectExtent l="0" t="0" r="0" b="0"/>
            <wp:docPr id="2129332251" name="Picture 9" descr="Ballet Rosa Masako Standard Character Sk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llet Rosa Masako Standard Character Skir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77960" cy="2000344"/>
                    </a:xfrm>
                    <a:prstGeom prst="rect">
                      <a:avLst/>
                    </a:prstGeom>
                    <a:noFill/>
                    <a:ln>
                      <a:noFill/>
                    </a:ln>
                  </pic:spPr>
                </pic:pic>
              </a:graphicData>
            </a:graphic>
          </wp:inline>
        </w:drawing>
      </w:r>
      <w:r w:rsidR="00A57ACF">
        <w:fldChar w:fldCharType="end"/>
      </w:r>
      <w:r w:rsidR="007826E4">
        <w:fldChar w:fldCharType="begin"/>
      </w:r>
      <w:r w:rsidR="007826E4">
        <w:instrText xml:space="preserve"> INCLUDEPICTURE "https://dancewearcorner.com/cdn/shop/products/ro-02_1_1_790x700.jpg?v=1762439506" \* MERGEFORMATINET </w:instrText>
      </w:r>
      <w:r w:rsidR="007826E4">
        <w:fldChar w:fldCharType="separate"/>
      </w:r>
      <w:r w:rsidR="007826E4">
        <w:rPr>
          <w:noProof/>
        </w:rPr>
        <w:drawing>
          <wp:inline distT="0" distB="0" distL="0" distR="0" wp14:anchorId="7D1B6EA3" wp14:editId="0EC9573D">
            <wp:extent cx="1627468" cy="1442720"/>
            <wp:effectExtent l="0" t="0" r="0" b="5080"/>
            <wp:docPr id="972798695" name="Picture 10" descr="SO Danca Royal Academy Character Sho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O Danca Royal Academy Character Shoe Black"/>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44816" cy="1458099"/>
                    </a:xfrm>
                    <a:prstGeom prst="rect">
                      <a:avLst/>
                    </a:prstGeom>
                    <a:noFill/>
                    <a:ln>
                      <a:noFill/>
                    </a:ln>
                  </pic:spPr>
                </pic:pic>
              </a:graphicData>
            </a:graphic>
          </wp:inline>
        </w:drawing>
      </w:r>
      <w:r w:rsidR="007826E4">
        <w:fldChar w:fldCharType="end"/>
      </w:r>
    </w:p>
    <w:p w14:paraId="6D71F888" w14:textId="4F64C5C5" w:rsidR="007826E4" w:rsidRDefault="007826E4" w:rsidP="000E26E6">
      <w:pPr>
        <w:pStyle w:val="ListParagraph"/>
        <w:numPr>
          <w:ilvl w:val="0"/>
          <w:numId w:val="9"/>
        </w:numPr>
        <w:tabs>
          <w:tab w:val="left" w:pos="4368"/>
        </w:tabs>
        <w:jc w:val="left"/>
      </w:pPr>
      <w:r>
        <w:lastRenderedPageBreak/>
        <w:t>Pink Split sole canvas or leather ballet shoes</w:t>
      </w:r>
    </w:p>
    <w:p w14:paraId="7DB12ED7" w14:textId="7D2D7F7F" w:rsidR="007826E4" w:rsidRDefault="001868F5" w:rsidP="000E26E6">
      <w:pPr>
        <w:pStyle w:val="ListParagraph"/>
        <w:numPr>
          <w:ilvl w:val="0"/>
          <w:numId w:val="9"/>
        </w:numPr>
        <w:tabs>
          <w:tab w:val="left" w:pos="4368"/>
        </w:tabs>
        <w:jc w:val="left"/>
      </w:pPr>
      <w:r>
        <w:t xml:space="preserve">Students may opt </w:t>
      </w:r>
      <w:r w:rsidR="007826E4">
        <w:t xml:space="preserve">for </w:t>
      </w:r>
      <w:r>
        <w:t>skin toned ballet shoes with matching skin tone tights</w:t>
      </w:r>
    </w:p>
    <w:p w14:paraId="5D6B4EC0" w14:textId="77777777" w:rsidR="004D2510" w:rsidRDefault="004D2510" w:rsidP="000E26E6">
      <w:pPr>
        <w:tabs>
          <w:tab w:val="left" w:pos="4368"/>
        </w:tabs>
        <w:jc w:val="left"/>
      </w:pPr>
    </w:p>
    <w:p w14:paraId="74C8CA2F" w14:textId="755BB0BD" w:rsidR="00E21446" w:rsidRPr="000E26E6" w:rsidRDefault="00E21446" w:rsidP="000E26E6">
      <w:pPr>
        <w:tabs>
          <w:tab w:val="left" w:pos="4368"/>
        </w:tabs>
        <w:jc w:val="left"/>
        <w:rPr>
          <w:b/>
          <w:bCs/>
        </w:rPr>
      </w:pPr>
      <w:r w:rsidRPr="000E26E6">
        <w:rPr>
          <w:b/>
          <w:bCs/>
        </w:rPr>
        <w:t>Academy B</w:t>
      </w:r>
    </w:p>
    <w:p w14:paraId="03AE4D2C" w14:textId="4DC2039E" w:rsidR="00E21446" w:rsidRDefault="00E21446" w:rsidP="000E26E6">
      <w:pPr>
        <w:tabs>
          <w:tab w:val="left" w:pos="4368"/>
        </w:tabs>
        <w:jc w:val="left"/>
      </w:pPr>
      <w:r>
        <w:fldChar w:fldCharType="begin"/>
      </w:r>
      <w:r>
        <w:instrText xml:space="preserve"> INCLUDEPICTURE "https://cdn.shopify.com/s/files/1/0628/6681/files/2_7d7c060f-d879-4b30-b097-5316bf1408a0_large.png?v=1762445421" \* MERGEFORMATINET </w:instrText>
      </w:r>
      <w:r>
        <w:fldChar w:fldCharType="separate"/>
      </w:r>
      <w:r>
        <w:rPr>
          <w:noProof/>
        </w:rPr>
        <w:drawing>
          <wp:inline distT="0" distB="0" distL="0" distR="0" wp14:anchorId="71F24964" wp14:editId="038FCCA5">
            <wp:extent cx="1867882" cy="2570480"/>
            <wp:effectExtent l="0" t="0" r="0" b="0"/>
            <wp:docPr id="953036023" name="Picture 6" descr="A person in a purple leot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36023" name="Picture 6" descr="A person in a purple leotard&#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75145" cy="2580475"/>
                    </a:xfrm>
                    <a:prstGeom prst="rect">
                      <a:avLst/>
                    </a:prstGeom>
                    <a:noFill/>
                    <a:ln>
                      <a:noFill/>
                    </a:ln>
                  </pic:spPr>
                </pic:pic>
              </a:graphicData>
            </a:graphic>
          </wp:inline>
        </w:drawing>
      </w:r>
      <w:r>
        <w:fldChar w:fldCharType="end"/>
      </w:r>
      <w:r w:rsidR="009A17D2">
        <w:fldChar w:fldCharType="begin"/>
      </w:r>
      <w:r w:rsidR="009A17D2">
        <w:instrText xml:space="preserve"> INCLUDEPICTURE "https://dancewearcorner.com/cdn/shop/products/2_961d1544-7338-4fa2-b5ba-764a82c5fcc1_510x700.png?v=1646845530" \* MERGEFORMATINET </w:instrText>
      </w:r>
      <w:r w:rsidR="009A17D2">
        <w:fldChar w:fldCharType="separate"/>
      </w:r>
      <w:r w:rsidR="009A17D2">
        <w:rPr>
          <w:noProof/>
        </w:rPr>
        <w:drawing>
          <wp:inline distT="0" distB="0" distL="0" distR="0" wp14:anchorId="4922E711" wp14:editId="3BCED0AF">
            <wp:extent cx="1846216" cy="2540000"/>
            <wp:effectExtent l="0" t="0" r="0" b="0"/>
            <wp:docPr id="1458129678" name="Picture 8" descr="Body Wrappers A45 Adult Professional Backseam Convertible T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ody Wrappers A45 Adult Professional Backseam Convertible Tight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64027" cy="2564504"/>
                    </a:xfrm>
                    <a:prstGeom prst="rect">
                      <a:avLst/>
                    </a:prstGeom>
                    <a:noFill/>
                    <a:ln>
                      <a:noFill/>
                    </a:ln>
                  </pic:spPr>
                </pic:pic>
              </a:graphicData>
            </a:graphic>
          </wp:inline>
        </w:drawing>
      </w:r>
      <w:r w:rsidR="009A17D2">
        <w:fldChar w:fldCharType="end"/>
      </w:r>
      <w:r w:rsidR="00A57ACF">
        <w:fldChar w:fldCharType="begin"/>
      </w:r>
      <w:r w:rsidR="00A57ACF">
        <w:instrText xml:space="preserve"> INCLUDEPICTURE "https://dancewearcorner.com/cdn/shop/products/MasakaBalletRosaSkirt_700x700.png?v=1762440923" \* MERGEFORMATINET </w:instrText>
      </w:r>
      <w:r w:rsidR="00A57ACF">
        <w:fldChar w:fldCharType="separate"/>
      </w:r>
      <w:r w:rsidR="00A57ACF">
        <w:rPr>
          <w:noProof/>
        </w:rPr>
        <w:drawing>
          <wp:inline distT="0" distB="0" distL="0" distR="0" wp14:anchorId="297190F8" wp14:editId="64EDB86F">
            <wp:extent cx="1481867" cy="1878530"/>
            <wp:effectExtent l="0" t="0" r="4445" b="1270"/>
            <wp:docPr id="28475089" name="Picture 9" descr="Ballet Rosa Masako Standard Character Sk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llet Rosa Masako Standard Character Skir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96145" cy="1896630"/>
                    </a:xfrm>
                    <a:prstGeom prst="rect">
                      <a:avLst/>
                    </a:prstGeom>
                    <a:noFill/>
                    <a:ln>
                      <a:noFill/>
                    </a:ln>
                  </pic:spPr>
                </pic:pic>
              </a:graphicData>
            </a:graphic>
          </wp:inline>
        </w:drawing>
      </w:r>
      <w:r w:rsidR="00A57ACF">
        <w:fldChar w:fldCharType="end"/>
      </w:r>
      <w:r w:rsidR="007826E4">
        <w:fldChar w:fldCharType="begin"/>
      </w:r>
      <w:r w:rsidR="007826E4">
        <w:instrText xml:space="preserve"> INCLUDEPICTURE "https://dancewearcorner.com/cdn/shop/products/ro-02_1_1_790x700.jpg?v=1762439506" \* MERGEFORMATINET </w:instrText>
      </w:r>
      <w:r w:rsidR="007826E4">
        <w:fldChar w:fldCharType="separate"/>
      </w:r>
      <w:r w:rsidR="007826E4">
        <w:rPr>
          <w:noProof/>
        </w:rPr>
        <w:drawing>
          <wp:inline distT="0" distB="0" distL="0" distR="0" wp14:anchorId="078D6BED" wp14:editId="5A896B7E">
            <wp:extent cx="1627468" cy="1442720"/>
            <wp:effectExtent l="0" t="0" r="0" b="5080"/>
            <wp:docPr id="622563298" name="Picture 10" descr="SO Danca Royal Academy Character Sho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O Danca Royal Academy Character Shoe Black"/>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44816" cy="1458099"/>
                    </a:xfrm>
                    <a:prstGeom prst="rect">
                      <a:avLst/>
                    </a:prstGeom>
                    <a:noFill/>
                    <a:ln>
                      <a:noFill/>
                    </a:ln>
                  </pic:spPr>
                </pic:pic>
              </a:graphicData>
            </a:graphic>
          </wp:inline>
        </w:drawing>
      </w:r>
      <w:r w:rsidR="007826E4">
        <w:fldChar w:fldCharType="end"/>
      </w:r>
    </w:p>
    <w:p w14:paraId="2B0E9871" w14:textId="77777777" w:rsidR="001868F5" w:rsidRDefault="001868F5" w:rsidP="000E26E6">
      <w:pPr>
        <w:pStyle w:val="ListParagraph"/>
        <w:numPr>
          <w:ilvl w:val="0"/>
          <w:numId w:val="9"/>
        </w:numPr>
        <w:tabs>
          <w:tab w:val="left" w:pos="4368"/>
        </w:tabs>
        <w:jc w:val="left"/>
      </w:pPr>
      <w:r>
        <w:t>Pink Split sole canvas or leather ballet shoes</w:t>
      </w:r>
    </w:p>
    <w:p w14:paraId="69FAFC3E" w14:textId="77777777" w:rsidR="001868F5" w:rsidRDefault="001868F5" w:rsidP="000E26E6">
      <w:pPr>
        <w:pStyle w:val="ListParagraph"/>
        <w:numPr>
          <w:ilvl w:val="0"/>
          <w:numId w:val="9"/>
        </w:numPr>
        <w:tabs>
          <w:tab w:val="left" w:pos="4368"/>
        </w:tabs>
        <w:jc w:val="left"/>
      </w:pPr>
      <w:r>
        <w:t>Students may opt for skin toned ballet shoes with matching skin tone tights</w:t>
      </w:r>
    </w:p>
    <w:p w14:paraId="449EEEAB" w14:textId="108353F7" w:rsidR="001868F5" w:rsidRPr="004D2510" w:rsidRDefault="001868F5" w:rsidP="000E26E6">
      <w:pPr>
        <w:tabs>
          <w:tab w:val="left" w:pos="4368"/>
        </w:tabs>
        <w:jc w:val="left"/>
        <w:rPr>
          <w:b/>
          <w:bCs/>
        </w:rPr>
      </w:pPr>
      <w:r w:rsidRPr="004D2510">
        <w:rPr>
          <w:b/>
          <w:bCs/>
        </w:rPr>
        <w:t>Men</w:t>
      </w:r>
    </w:p>
    <w:p w14:paraId="18209AB8" w14:textId="3F1EE02B" w:rsidR="001868F5" w:rsidRDefault="0046764B" w:rsidP="000E26E6">
      <w:pPr>
        <w:tabs>
          <w:tab w:val="left" w:pos="4368"/>
        </w:tabs>
        <w:jc w:val="left"/>
      </w:pPr>
      <w:r>
        <w:fldChar w:fldCharType="begin"/>
      </w:r>
      <w:r>
        <w:instrText xml:space="preserve"> INCLUDEPICTURE "https://cdn.shopify.com/s/files/1/0628/6681/files/1_050d5c39-a22b-4307-99f0-299b48f4c33e_large.jpg?v=1762445620" \* MERGEFORMATINET </w:instrText>
      </w:r>
      <w:r>
        <w:fldChar w:fldCharType="separate"/>
      </w:r>
      <w:r>
        <w:rPr>
          <w:noProof/>
        </w:rPr>
        <w:drawing>
          <wp:inline distT="0" distB="0" distL="0" distR="0" wp14:anchorId="5C9D254E" wp14:editId="1CAA436E">
            <wp:extent cx="2834640" cy="2839371"/>
            <wp:effectExtent l="0" t="0" r="0" b="5715"/>
            <wp:docPr id="1713430059" name="Picture 12" descr="A person in white and black tigh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30059" name="Picture 12" descr="A person in white and black tights&#10;&#10;AI-generated content may be incorrec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63317" cy="2868096"/>
                    </a:xfrm>
                    <a:prstGeom prst="rect">
                      <a:avLst/>
                    </a:prstGeom>
                    <a:noFill/>
                    <a:ln>
                      <a:noFill/>
                    </a:ln>
                  </pic:spPr>
                </pic:pic>
              </a:graphicData>
            </a:graphic>
          </wp:inline>
        </w:drawing>
      </w:r>
      <w:r>
        <w:fldChar w:fldCharType="end"/>
      </w:r>
      <w:r w:rsidR="007E5FC4">
        <w:fldChar w:fldCharType="begin"/>
      </w:r>
      <w:r w:rsidR="007E5FC4">
        <w:instrText xml:space="preserve"> INCLUDEPICTURE "https://cdn.shopify.com/s/files/1/0628/6681/products/sd122-black-1_1_1_2_large.jpg?v=1762439546" \* MERGEFORMATINET </w:instrText>
      </w:r>
      <w:r w:rsidR="007E5FC4">
        <w:fldChar w:fldCharType="separate"/>
      </w:r>
      <w:r w:rsidR="007E5FC4">
        <w:rPr>
          <w:noProof/>
        </w:rPr>
        <w:drawing>
          <wp:inline distT="0" distB="0" distL="0" distR="0" wp14:anchorId="34A94198" wp14:editId="3D373796">
            <wp:extent cx="1778000" cy="2667000"/>
            <wp:effectExtent l="0" t="0" r="0" b="0"/>
            <wp:docPr id="808896700" name="Picture 13" descr="A close-up of a person's f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96700" name="Picture 13" descr="A close-up of a person's feet&#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82524" cy="2673786"/>
                    </a:xfrm>
                    <a:prstGeom prst="rect">
                      <a:avLst/>
                    </a:prstGeom>
                    <a:noFill/>
                    <a:ln>
                      <a:noFill/>
                    </a:ln>
                  </pic:spPr>
                </pic:pic>
              </a:graphicData>
            </a:graphic>
          </wp:inline>
        </w:drawing>
      </w:r>
      <w:r w:rsidR="007E5FC4">
        <w:fldChar w:fldCharType="end"/>
      </w:r>
      <w:r w:rsidR="00A43E9E" w:rsidRPr="00A43E9E">
        <w:t xml:space="preserve"> </w:t>
      </w:r>
      <w:r w:rsidR="009E1DD9">
        <w:rPr>
          <w:noProof/>
        </w:rPr>
        <w:drawing>
          <wp:inline distT="0" distB="0" distL="0" distR="0" wp14:anchorId="1E8A949C" wp14:editId="41EBBB97">
            <wp:extent cx="2011680" cy="2682240"/>
            <wp:effectExtent l="0" t="0" r="0" b="0"/>
            <wp:docPr id="13323595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359578" name="Picture 1332359578"/>
                    <pic:cNvPicPr/>
                  </pic:nvPicPr>
                  <pic:blipFill>
                    <a:blip r:embed="rId36">
                      <a:extLst>
                        <a:ext uri="{28A0092B-C50C-407E-A947-70E740481C1C}">
                          <a14:useLocalDpi xmlns:a14="http://schemas.microsoft.com/office/drawing/2010/main" val="0"/>
                        </a:ext>
                      </a:extLst>
                    </a:blip>
                    <a:stretch>
                      <a:fillRect/>
                    </a:stretch>
                  </pic:blipFill>
                  <pic:spPr>
                    <a:xfrm>
                      <a:off x="0" y="0"/>
                      <a:ext cx="2013875" cy="2685167"/>
                    </a:xfrm>
                    <a:prstGeom prst="rect">
                      <a:avLst/>
                    </a:prstGeom>
                  </pic:spPr>
                </pic:pic>
              </a:graphicData>
            </a:graphic>
          </wp:inline>
        </w:drawing>
      </w:r>
      <w:r w:rsidR="00A43E9E">
        <w:fldChar w:fldCharType="begin"/>
      </w:r>
      <w:r w:rsidR="00A43E9E">
        <w:instrText xml:space="preserve"> INCLUDEPICTURE "https://dancewearcorner.com/cdn/shop/files/Raindance_62ADJ_Ballet_3_4_Hip_Alignment_Belt_691x386.png?v=1762445915" \* MERGEFORMATINET </w:instrText>
      </w:r>
      <w:r w:rsidR="00A43E9E">
        <w:fldChar w:fldCharType="separate"/>
      </w:r>
      <w:r w:rsidR="00A43E9E">
        <w:rPr>
          <w:noProof/>
        </w:rPr>
        <w:drawing>
          <wp:inline distT="0" distB="0" distL="0" distR="0" wp14:anchorId="0B644DC2" wp14:editId="7076363F">
            <wp:extent cx="6858000" cy="883920"/>
            <wp:effectExtent l="0" t="0" r="0" b="5080"/>
            <wp:docPr id="1880443389" name="Picture 14" descr="Raindance 62ADJ Ballet 3/4&quot; Hip Alignment B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indance 62ADJ Ballet 3/4&quot; Hip Alignment Belt"/>
                    <pic:cNvPicPr>
                      <a:picLocks noChangeAspect="1" noChangeArrowheads="1"/>
                    </pic:cNvPicPr>
                  </pic:nvPicPr>
                  <pic:blipFill rotWithShape="1">
                    <a:blip r:embed="rId37">
                      <a:extLst>
                        <a:ext uri="{28A0092B-C50C-407E-A947-70E740481C1C}">
                          <a14:useLocalDpi xmlns:a14="http://schemas.microsoft.com/office/drawing/2010/main" val="0"/>
                        </a:ext>
                      </a:extLst>
                    </a:blip>
                    <a:srcRect t="58423" b="18473"/>
                    <a:stretch>
                      <a:fillRect/>
                    </a:stretch>
                  </pic:blipFill>
                  <pic:spPr bwMode="auto">
                    <a:xfrm>
                      <a:off x="0" y="0"/>
                      <a:ext cx="6858000" cy="883920"/>
                    </a:xfrm>
                    <a:prstGeom prst="rect">
                      <a:avLst/>
                    </a:prstGeom>
                    <a:noFill/>
                    <a:ln>
                      <a:noFill/>
                    </a:ln>
                    <a:extLst>
                      <a:ext uri="{53640926-AAD7-44D8-BBD7-CCE9431645EC}">
                        <a14:shadowObscured xmlns:a14="http://schemas.microsoft.com/office/drawing/2010/main"/>
                      </a:ext>
                    </a:extLst>
                  </pic:spPr>
                </pic:pic>
              </a:graphicData>
            </a:graphic>
          </wp:inline>
        </w:drawing>
      </w:r>
      <w:r w:rsidR="00A43E9E">
        <w:fldChar w:fldCharType="end"/>
      </w:r>
    </w:p>
    <w:p w14:paraId="1BB5B0AE" w14:textId="4CA2F831" w:rsidR="007826E4" w:rsidRDefault="009E1DD9" w:rsidP="009E1DD9">
      <w:pPr>
        <w:pStyle w:val="ListParagraph"/>
        <w:numPr>
          <w:ilvl w:val="0"/>
          <w:numId w:val="28"/>
        </w:numPr>
        <w:tabs>
          <w:tab w:val="left" w:pos="4368"/>
        </w:tabs>
        <w:jc w:val="left"/>
      </w:pPr>
      <w:r>
        <w:t>White shirt with black or grey tights</w:t>
      </w:r>
    </w:p>
    <w:p w14:paraId="4D55F66A" w14:textId="70A09534" w:rsidR="00B71F95" w:rsidRDefault="00B71F95" w:rsidP="009E1DD9">
      <w:pPr>
        <w:pStyle w:val="ListParagraph"/>
        <w:numPr>
          <w:ilvl w:val="0"/>
          <w:numId w:val="28"/>
        </w:numPr>
        <w:tabs>
          <w:tab w:val="left" w:pos="4368"/>
        </w:tabs>
        <w:jc w:val="left"/>
      </w:pPr>
      <w:r>
        <w:lastRenderedPageBreak/>
        <w:t xml:space="preserve">Ballet shoes and socks should be matching (black socks with black shoes, white socks with white shoes). </w:t>
      </w:r>
    </w:p>
    <w:p w14:paraId="2B38901C" w14:textId="2EA20E93" w:rsidR="00B71F95" w:rsidRDefault="00B71F95" w:rsidP="009E1DD9">
      <w:pPr>
        <w:pStyle w:val="ListParagraph"/>
        <w:numPr>
          <w:ilvl w:val="0"/>
          <w:numId w:val="28"/>
        </w:numPr>
        <w:tabs>
          <w:tab w:val="left" w:pos="4368"/>
        </w:tabs>
        <w:jc w:val="left"/>
      </w:pPr>
      <w:r>
        <w:t>Dance Belt</w:t>
      </w:r>
    </w:p>
    <w:p w14:paraId="0A0D4609" w14:textId="1A0BF852" w:rsidR="00BA4F98" w:rsidRDefault="00B71F95" w:rsidP="000E26E6">
      <w:pPr>
        <w:pStyle w:val="ListParagraph"/>
        <w:numPr>
          <w:ilvl w:val="0"/>
          <w:numId w:val="28"/>
        </w:numPr>
        <w:tabs>
          <w:tab w:val="left" w:pos="4368"/>
        </w:tabs>
        <w:jc w:val="left"/>
      </w:pPr>
      <w:r>
        <w:t xml:space="preserve">Leather </w:t>
      </w:r>
      <w:r w:rsidR="004D2510">
        <w:t>belt to hold and roll down tights.</w:t>
      </w:r>
    </w:p>
    <w:p w14:paraId="068DF62F" w14:textId="75BA4255" w:rsidR="00C42887" w:rsidRPr="00FC2BDB" w:rsidRDefault="00C42887" w:rsidP="000E26E6">
      <w:pPr>
        <w:tabs>
          <w:tab w:val="left" w:pos="4368"/>
        </w:tabs>
        <w:jc w:val="left"/>
        <w:rPr>
          <w:b/>
          <w:bCs/>
        </w:rPr>
      </w:pPr>
      <w:r w:rsidRPr="00FC2BDB">
        <w:rPr>
          <w:b/>
          <w:bCs/>
        </w:rPr>
        <w:t>Absence and Attendance</w:t>
      </w:r>
    </w:p>
    <w:p w14:paraId="73E2C438" w14:textId="180DBD1E" w:rsidR="00C42887" w:rsidRDefault="0096734F" w:rsidP="000E26E6">
      <w:pPr>
        <w:pStyle w:val="ListParagraph"/>
        <w:numPr>
          <w:ilvl w:val="0"/>
          <w:numId w:val="10"/>
        </w:numPr>
        <w:tabs>
          <w:tab w:val="left" w:pos="4368"/>
        </w:tabs>
        <w:jc w:val="left"/>
      </w:pPr>
      <w:r>
        <w:t xml:space="preserve">The artistic staff highly encourage </w:t>
      </w:r>
      <w:r w:rsidR="0014433E">
        <w:t xml:space="preserve">all students to attend all classes to achieve the intended training and physical development of their program. </w:t>
      </w:r>
    </w:p>
    <w:p w14:paraId="070A8FB5" w14:textId="618004C5" w:rsidR="0014433E" w:rsidRDefault="0014433E" w:rsidP="000E26E6">
      <w:pPr>
        <w:pStyle w:val="ListParagraph"/>
        <w:numPr>
          <w:ilvl w:val="0"/>
          <w:numId w:val="10"/>
        </w:numPr>
        <w:tabs>
          <w:tab w:val="left" w:pos="4368"/>
        </w:tabs>
        <w:jc w:val="left"/>
      </w:pPr>
      <w:r>
        <w:t xml:space="preserve">Participation in all scheduled classes, including contemporary, character, partnering, lunch and learns and more </w:t>
      </w:r>
      <w:r w:rsidR="00C032B9">
        <w:t>is</w:t>
      </w:r>
      <w:r>
        <w:t xml:space="preserve"> required as an academy student. </w:t>
      </w:r>
    </w:p>
    <w:p w14:paraId="555631CC" w14:textId="5D69E6D7" w:rsidR="00C032B9" w:rsidRDefault="00C032B9" w:rsidP="000E26E6">
      <w:pPr>
        <w:pStyle w:val="ListParagraph"/>
        <w:numPr>
          <w:ilvl w:val="0"/>
          <w:numId w:val="10"/>
        </w:numPr>
        <w:tabs>
          <w:tab w:val="left" w:pos="4368"/>
        </w:tabs>
        <w:jc w:val="left"/>
      </w:pPr>
      <w:r>
        <w:t xml:space="preserve">Attendance is taken by instructors for each </w:t>
      </w:r>
      <w:r w:rsidR="004D2510">
        <w:t>class;</w:t>
      </w:r>
      <w:r>
        <w:t xml:space="preserve"> records of a </w:t>
      </w:r>
      <w:r w:rsidR="004D2510">
        <w:t>student’s</w:t>
      </w:r>
      <w:r>
        <w:t xml:space="preserve"> attendance can be found in the parent portal. </w:t>
      </w:r>
    </w:p>
    <w:p w14:paraId="1AF0EF76" w14:textId="1A7D7636" w:rsidR="00C032B9" w:rsidRDefault="00C032B9" w:rsidP="000E26E6">
      <w:pPr>
        <w:pStyle w:val="ListParagraph"/>
        <w:numPr>
          <w:ilvl w:val="0"/>
          <w:numId w:val="10"/>
        </w:numPr>
        <w:tabs>
          <w:tab w:val="left" w:pos="4368"/>
        </w:tabs>
        <w:jc w:val="left"/>
      </w:pPr>
      <w:r>
        <w:t xml:space="preserve">All planned absences should be submitted in advance by the student or their family in the parent portal. This will automatically mark the student absent and notify instructors. </w:t>
      </w:r>
    </w:p>
    <w:p w14:paraId="041E7430" w14:textId="0A763CBB" w:rsidR="00CE00EA" w:rsidRDefault="00CE00EA" w:rsidP="000E26E6">
      <w:pPr>
        <w:pStyle w:val="ListParagraph"/>
        <w:numPr>
          <w:ilvl w:val="0"/>
          <w:numId w:val="10"/>
        </w:numPr>
        <w:tabs>
          <w:tab w:val="left" w:pos="4368"/>
        </w:tabs>
        <w:jc w:val="left"/>
      </w:pPr>
      <w:r>
        <w:t xml:space="preserve">Students who accrue a considerable </w:t>
      </w:r>
      <w:r w:rsidR="004D2510">
        <w:t>number</w:t>
      </w:r>
      <w:r>
        <w:t xml:space="preserve"> of absences, both excused or unexcused may not be eligible to participate in the spring showcas</w:t>
      </w:r>
      <w:r w:rsidR="00E92D1E">
        <w:t xml:space="preserve">e or </w:t>
      </w:r>
      <w:r>
        <w:t xml:space="preserve">be considered for </w:t>
      </w:r>
      <w:r w:rsidR="00E92D1E">
        <w:t xml:space="preserve">the program the following year. </w:t>
      </w:r>
    </w:p>
    <w:p w14:paraId="31A5AD61" w14:textId="4E993FDD" w:rsidR="000F50AD" w:rsidRDefault="000F50AD" w:rsidP="000E26E6">
      <w:pPr>
        <w:pStyle w:val="ListParagraph"/>
        <w:numPr>
          <w:ilvl w:val="0"/>
          <w:numId w:val="10"/>
        </w:numPr>
        <w:tabs>
          <w:tab w:val="left" w:pos="4368"/>
        </w:tabs>
        <w:jc w:val="left"/>
      </w:pPr>
      <w:r>
        <w:t>Students who stop attending classes</w:t>
      </w:r>
      <w:r w:rsidR="00FF4673">
        <w:t xml:space="preserve"> will be administratively withdrawn after 4 weeks of accrued absences.</w:t>
      </w:r>
    </w:p>
    <w:p w14:paraId="1E51AF82" w14:textId="2CB945A3" w:rsidR="00E92D1E" w:rsidRDefault="00E92D1E" w:rsidP="000E26E6">
      <w:pPr>
        <w:pStyle w:val="ListParagraph"/>
        <w:numPr>
          <w:ilvl w:val="0"/>
          <w:numId w:val="10"/>
        </w:numPr>
        <w:tabs>
          <w:tab w:val="left" w:pos="4368"/>
        </w:tabs>
        <w:jc w:val="left"/>
      </w:pPr>
      <w:r>
        <w:t>If a student is late to class, they may not be able to participate at the instructor’s discretion</w:t>
      </w:r>
      <w:r w:rsidR="009F754E">
        <w:t xml:space="preserve">, where they may be asked to observe. </w:t>
      </w:r>
    </w:p>
    <w:p w14:paraId="3C8DB88B" w14:textId="4B84478A" w:rsidR="00FC2BDB" w:rsidRDefault="009F754E" w:rsidP="000E26E6">
      <w:pPr>
        <w:pStyle w:val="ListParagraph"/>
        <w:numPr>
          <w:ilvl w:val="0"/>
          <w:numId w:val="10"/>
        </w:numPr>
        <w:tabs>
          <w:tab w:val="left" w:pos="4368"/>
        </w:tabs>
        <w:jc w:val="left"/>
      </w:pPr>
      <w:r>
        <w:t xml:space="preserve">Students should not attend class if they are </w:t>
      </w:r>
      <w:r w:rsidR="004D2510">
        <w:t>sick and</w:t>
      </w:r>
      <w:r>
        <w:t xml:space="preserve"> should be fever free for 24 hours without the use of fever reducing medication to resume classes. </w:t>
      </w:r>
    </w:p>
    <w:p w14:paraId="05F6BAF4" w14:textId="348CF9D2" w:rsidR="00FC2BDB" w:rsidRDefault="00FC2BDB" w:rsidP="000E26E6">
      <w:pPr>
        <w:pStyle w:val="ListParagraph"/>
        <w:numPr>
          <w:ilvl w:val="0"/>
          <w:numId w:val="10"/>
        </w:numPr>
        <w:tabs>
          <w:tab w:val="left" w:pos="4368"/>
        </w:tabs>
        <w:jc w:val="left"/>
      </w:pPr>
      <w:r>
        <w:t xml:space="preserve">Make up classes are not available for student absences. </w:t>
      </w:r>
    </w:p>
    <w:p w14:paraId="5E66F556" w14:textId="77777777" w:rsidR="00FC2BDB" w:rsidRDefault="00FC2BDB" w:rsidP="000E26E6">
      <w:pPr>
        <w:tabs>
          <w:tab w:val="left" w:pos="4368"/>
        </w:tabs>
        <w:jc w:val="left"/>
      </w:pPr>
    </w:p>
    <w:p w14:paraId="5AE21FC3" w14:textId="3D48F851" w:rsidR="00FC2BDB" w:rsidRPr="00D7035B" w:rsidRDefault="00FC2BDB" w:rsidP="000E26E6">
      <w:pPr>
        <w:tabs>
          <w:tab w:val="left" w:pos="4368"/>
        </w:tabs>
        <w:jc w:val="left"/>
        <w:rPr>
          <w:b/>
          <w:bCs/>
        </w:rPr>
      </w:pPr>
      <w:r w:rsidRPr="00D7035B">
        <w:rPr>
          <w:b/>
          <w:bCs/>
        </w:rPr>
        <w:t xml:space="preserve">Medical Conditions, Allergies and </w:t>
      </w:r>
      <w:r w:rsidR="006657A5" w:rsidRPr="00D7035B">
        <w:rPr>
          <w:b/>
          <w:bCs/>
        </w:rPr>
        <w:t>Injuries</w:t>
      </w:r>
    </w:p>
    <w:p w14:paraId="2DBFA784" w14:textId="69DEA75A" w:rsidR="006657A5" w:rsidRDefault="00F73BC2" w:rsidP="000E26E6">
      <w:pPr>
        <w:pStyle w:val="ListParagraph"/>
        <w:numPr>
          <w:ilvl w:val="0"/>
          <w:numId w:val="11"/>
        </w:numPr>
        <w:tabs>
          <w:tab w:val="left" w:pos="4368"/>
        </w:tabs>
        <w:jc w:val="left"/>
      </w:pPr>
      <w:r>
        <w:t>All Academy Students are required to submit the physician release form prior to beginning their program</w:t>
      </w:r>
      <w:r w:rsidR="001568D0">
        <w:t xml:space="preserve"> and submit</w:t>
      </w:r>
      <w:r w:rsidR="009E1E36">
        <w:t xml:space="preserve"> health</w:t>
      </w:r>
      <w:r w:rsidR="001568D0">
        <w:t xml:space="preserve"> </w:t>
      </w:r>
      <w:r w:rsidR="009E1E36">
        <w:t>insurance information</w:t>
      </w:r>
      <w:r>
        <w:t xml:space="preserve">. </w:t>
      </w:r>
    </w:p>
    <w:p w14:paraId="2B4D2E0C" w14:textId="29995EFE" w:rsidR="00F73BC2" w:rsidRDefault="00F73BC2" w:rsidP="000E26E6">
      <w:pPr>
        <w:pStyle w:val="ListParagraph"/>
        <w:numPr>
          <w:ilvl w:val="0"/>
          <w:numId w:val="11"/>
        </w:numPr>
        <w:tabs>
          <w:tab w:val="left" w:pos="4368"/>
        </w:tabs>
        <w:jc w:val="left"/>
      </w:pPr>
      <w:r>
        <w:t xml:space="preserve">Any medical conditions that </w:t>
      </w:r>
      <w:r w:rsidR="005D65F9">
        <w:t>affect a student’s wellbeing or participation in classes should be provided in advance.</w:t>
      </w:r>
    </w:p>
    <w:p w14:paraId="601990D2" w14:textId="75691B4D" w:rsidR="0034275D" w:rsidRDefault="0034275D" w:rsidP="000E26E6">
      <w:pPr>
        <w:pStyle w:val="ListParagraph"/>
        <w:numPr>
          <w:ilvl w:val="0"/>
          <w:numId w:val="11"/>
        </w:numPr>
        <w:tabs>
          <w:tab w:val="left" w:pos="4368"/>
        </w:tabs>
        <w:jc w:val="left"/>
      </w:pPr>
      <w:r>
        <w:t>Students with allergies or emergency prescriptions should list all details in their profile.</w:t>
      </w:r>
    </w:p>
    <w:p w14:paraId="34616490" w14:textId="4BFD5022" w:rsidR="005D65F9" w:rsidRDefault="005D65F9" w:rsidP="000E26E6">
      <w:pPr>
        <w:pStyle w:val="ListParagraph"/>
        <w:numPr>
          <w:ilvl w:val="0"/>
          <w:numId w:val="11"/>
        </w:numPr>
        <w:tabs>
          <w:tab w:val="left" w:pos="4368"/>
        </w:tabs>
        <w:jc w:val="left"/>
      </w:pPr>
      <w:r>
        <w:t>OBS must be notified in writing regarding all requested accommodations and needs related to any condition in advance of the school year, or as soon as a condition develops.</w:t>
      </w:r>
    </w:p>
    <w:p w14:paraId="6FFD83A7" w14:textId="4BCD7B4D" w:rsidR="0040229E" w:rsidRDefault="0040229E" w:rsidP="000E26E6">
      <w:pPr>
        <w:pStyle w:val="ListParagraph"/>
        <w:numPr>
          <w:ilvl w:val="0"/>
          <w:numId w:val="11"/>
        </w:numPr>
        <w:tabs>
          <w:tab w:val="left" w:pos="4368"/>
        </w:tabs>
        <w:jc w:val="left"/>
      </w:pPr>
      <w:r>
        <w:t xml:space="preserve">OBS is not responsible for administering </w:t>
      </w:r>
      <w:r w:rsidR="004D2510">
        <w:t>medications or</w:t>
      </w:r>
      <w:r>
        <w:t xml:space="preserve"> managing student medical conditions. </w:t>
      </w:r>
    </w:p>
    <w:p w14:paraId="1CD9F2C2" w14:textId="1045D712" w:rsidR="0040229E" w:rsidRDefault="0040229E" w:rsidP="000E26E6">
      <w:pPr>
        <w:pStyle w:val="ListParagraph"/>
        <w:numPr>
          <w:ilvl w:val="0"/>
          <w:numId w:val="11"/>
        </w:numPr>
        <w:tabs>
          <w:tab w:val="left" w:pos="4368"/>
        </w:tabs>
        <w:jc w:val="left"/>
      </w:pPr>
      <w:r>
        <w:t xml:space="preserve">Any student who has a chronic </w:t>
      </w:r>
      <w:r w:rsidR="004D2510">
        <w:t>injury or</w:t>
      </w:r>
      <w:r>
        <w:t xml:space="preserve"> becomes </w:t>
      </w:r>
      <w:r w:rsidR="006100AF">
        <w:t>injured</w:t>
      </w:r>
      <w:r w:rsidR="00226F45">
        <w:t xml:space="preserve"> </w:t>
      </w:r>
      <w:r w:rsidR="006100AF">
        <w:t>before or during attendance in their programming must notify</w:t>
      </w:r>
      <w:r w:rsidR="00EC3207">
        <w:t xml:space="preserve"> </w:t>
      </w:r>
      <w:r w:rsidR="006100AF">
        <w:t>the administrative team immediately</w:t>
      </w:r>
      <w:r w:rsidR="00642694">
        <w:t xml:space="preserve"> by emailing </w:t>
      </w:r>
      <w:hyperlink r:id="rId38" w:history="1">
        <w:r w:rsidR="00642694" w:rsidRPr="001448DF">
          <w:rPr>
            <w:rStyle w:val="Hyperlink"/>
          </w:rPr>
          <w:t>registrar@orlandoballet.org</w:t>
        </w:r>
      </w:hyperlink>
      <w:r w:rsidR="00642694">
        <w:t xml:space="preserve">. </w:t>
      </w:r>
    </w:p>
    <w:p w14:paraId="39B4B651" w14:textId="25E2737F" w:rsidR="00642694" w:rsidRDefault="00642694" w:rsidP="000E26E6">
      <w:pPr>
        <w:pStyle w:val="ListParagraph"/>
        <w:numPr>
          <w:ilvl w:val="1"/>
          <w:numId w:val="11"/>
        </w:numPr>
        <w:tabs>
          <w:tab w:val="left" w:pos="4368"/>
        </w:tabs>
        <w:jc w:val="left"/>
      </w:pPr>
      <w:r>
        <w:lastRenderedPageBreak/>
        <w:t xml:space="preserve">A doctor’s note </w:t>
      </w:r>
      <w:r w:rsidR="00226F45">
        <w:t>must be provided</w:t>
      </w:r>
      <w:r w:rsidR="00CC2130">
        <w:t xml:space="preserve"> with date of visit information, expected recovery dates or </w:t>
      </w:r>
      <w:r w:rsidR="0015799C">
        <w:t xml:space="preserve">dates of specific restrictions, with the restrictions included. </w:t>
      </w:r>
    </w:p>
    <w:p w14:paraId="68231B8E" w14:textId="4707B378" w:rsidR="0015799C" w:rsidRDefault="0015799C" w:rsidP="000E26E6">
      <w:pPr>
        <w:pStyle w:val="ListParagraph"/>
        <w:numPr>
          <w:ilvl w:val="1"/>
          <w:numId w:val="11"/>
        </w:numPr>
        <w:tabs>
          <w:tab w:val="left" w:pos="4368"/>
        </w:tabs>
        <w:jc w:val="left"/>
      </w:pPr>
      <w:r>
        <w:t xml:space="preserve">Students must </w:t>
      </w:r>
      <w:r w:rsidR="00775B99">
        <w:t>provide updates on their recovery, or any changes to their restrictions.</w:t>
      </w:r>
    </w:p>
    <w:p w14:paraId="6CB95F95" w14:textId="4FE8FC1A" w:rsidR="00DF5E45" w:rsidRDefault="00DF5E45" w:rsidP="000E26E6">
      <w:pPr>
        <w:pStyle w:val="ListParagraph"/>
        <w:numPr>
          <w:ilvl w:val="1"/>
          <w:numId w:val="11"/>
        </w:numPr>
        <w:tabs>
          <w:tab w:val="left" w:pos="4368"/>
        </w:tabs>
        <w:jc w:val="left"/>
      </w:pPr>
      <w:r>
        <w:t xml:space="preserve">Unless </w:t>
      </w:r>
      <w:r w:rsidR="009F208F">
        <w:t xml:space="preserve">stated in restrictions, students should observe all classes during </w:t>
      </w:r>
      <w:r w:rsidR="002B7D3D">
        <w:t xml:space="preserve">their recovery </w:t>
      </w:r>
      <w:r w:rsidR="009F208F">
        <w:t>that do not conflict with any appointments</w:t>
      </w:r>
      <w:r w:rsidR="002B7D3D">
        <w:t>.</w:t>
      </w:r>
      <w:r w:rsidR="009F208F">
        <w:t xml:space="preserve"> </w:t>
      </w:r>
    </w:p>
    <w:p w14:paraId="4431F2EC" w14:textId="77777777" w:rsidR="0034275D" w:rsidRDefault="0015799C" w:rsidP="000E26E6">
      <w:pPr>
        <w:pStyle w:val="ListParagraph"/>
        <w:numPr>
          <w:ilvl w:val="1"/>
          <w:numId w:val="11"/>
        </w:numPr>
        <w:tabs>
          <w:tab w:val="left" w:pos="4368"/>
        </w:tabs>
        <w:jc w:val="left"/>
      </w:pPr>
      <w:r>
        <w:t>If an injury requires 6 weeks or more of recovery</w:t>
      </w:r>
      <w:r w:rsidR="00F84E6E">
        <w:t>:</w:t>
      </w:r>
    </w:p>
    <w:p w14:paraId="0023B64F" w14:textId="77777777" w:rsidR="0034275D" w:rsidRDefault="0034275D" w:rsidP="000E26E6">
      <w:pPr>
        <w:pStyle w:val="ListParagraph"/>
        <w:numPr>
          <w:ilvl w:val="2"/>
          <w:numId w:val="11"/>
        </w:numPr>
        <w:tabs>
          <w:tab w:val="left" w:pos="4368"/>
        </w:tabs>
        <w:jc w:val="left"/>
      </w:pPr>
      <w:r>
        <w:t xml:space="preserve">Senior faculty will consult with the student and their family regarding a leave of absence from the program based on the level of participation and parameters provided by their medical provider. </w:t>
      </w:r>
    </w:p>
    <w:p w14:paraId="7510859A" w14:textId="7B934301" w:rsidR="0034275D" w:rsidRDefault="0034275D" w:rsidP="000E26E6">
      <w:pPr>
        <w:pStyle w:val="ListParagraph"/>
        <w:numPr>
          <w:ilvl w:val="2"/>
          <w:numId w:val="11"/>
        </w:numPr>
        <w:tabs>
          <w:tab w:val="left" w:pos="4368"/>
        </w:tabs>
        <w:jc w:val="left"/>
      </w:pPr>
      <w:r>
        <w:t xml:space="preserve">During a leave of absence, students do not attend </w:t>
      </w:r>
      <w:r w:rsidR="004D2510">
        <w:t>classes and</w:t>
      </w:r>
      <w:r>
        <w:t xml:space="preserve"> should be at home to focus on recovery for the duration of the leave of absence set in place during consultation.</w:t>
      </w:r>
    </w:p>
    <w:p w14:paraId="702C581A" w14:textId="77777777" w:rsidR="0034275D" w:rsidRDefault="0034275D" w:rsidP="000E26E6">
      <w:pPr>
        <w:pStyle w:val="ListParagraph"/>
        <w:numPr>
          <w:ilvl w:val="2"/>
          <w:numId w:val="11"/>
        </w:numPr>
        <w:tabs>
          <w:tab w:val="left" w:pos="4368"/>
        </w:tabs>
        <w:jc w:val="left"/>
      </w:pPr>
      <w:r>
        <w:t xml:space="preserve">Tuition is not billed during the leave of absence. </w:t>
      </w:r>
    </w:p>
    <w:p w14:paraId="277584E2" w14:textId="51CAE7D3" w:rsidR="0034275D" w:rsidRDefault="0034275D" w:rsidP="000E26E6">
      <w:pPr>
        <w:pStyle w:val="ListParagraph"/>
        <w:numPr>
          <w:ilvl w:val="2"/>
          <w:numId w:val="11"/>
        </w:numPr>
        <w:tabs>
          <w:tab w:val="left" w:pos="4368"/>
        </w:tabs>
        <w:jc w:val="left"/>
      </w:pPr>
      <w:r>
        <w:t>Following 6 weeks, OBS will consult with the student and their family regarding their recovery and ability to resume programming, or if a withdrawal from the school will be necessary to continue healing from the injury.</w:t>
      </w:r>
    </w:p>
    <w:p w14:paraId="1850E95F" w14:textId="26C75692" w:rsidR="00B31A31" w:rsidRPr="00B31A31" w:rsidRDefault="00B31A31" w:rsidP="000E26E6">
      <w:pPr>
        <w:tabs>
          <w:tab w:val="left" w:pos="4368"/>
        </w:tabs>
        <w:jc w:val="left"/>
        <w:rPr>
          <w:b/>
          <w:bCs/>
        </w:rPr>
      </w:pPr>
      <w:r w:rsidRPr="00B31A31">
        <w:rPr>
          <w:b/>
          <w:bCs/>
        </w:rPr>
        <w:t>Safety &amp; Security</w:t>
      </w:r>
    </w:p>
    <w:p w14:paraId="45917833" w14:textId="4A4E605F" w:rsidR="00B31A31" w:rsidRDefault="00233FCF" w:rsidP="000E26E6">
      <w:pPr>
        <w:tabs>
          <w:tab w:val="left" w:pos="4368"/>
        </w:tabs>
        <w:jc w:val="left"/>
      </w:pPr>
      <w:r>
        <w:t>Orlando Ballet School has the following safety features in place at our facility:</w:t>
      </w:r>
    </w:p>
    <w:p w14:paraId="4BCD0151" w14:textId="37A25758" w:rsidR="00233FCF" w:rsidRDefault="00233FCF" w:rsidP="000E26E6">
      <w:pPr>
        <w:pStyle w:val="ListParagraph"/>
        <w:numPr>
          <w:ilvl w:val="0"/>
          <w:numId w:val="12"/>
        </w:numPr>
        <w:tabs>
          <w:tab w:val="left" w:pos="4368"/>
        </w:tabs>
        <w:jc w:val="left"/>
      </w:pPr>
      <w:r>
        <w:t xml:space="preserve">Security Cameras and Security team </w:t>
      </w:r>
      <w:r w:rsidR="00295708">
        <w:t xml:space="preserve">in the evenings. </w:t>
      </w:r>
    </w:p>
    <w:p w14:paraId="43822918" w14:textId="14262ED3" w:rsidR="00295708" w:rsidRDefault="00295708" w:rsidP="000E26E6">
      <w:pPr>
        <w:pStyle w:val="ListParagraph"/>
        <w:numPr>
          <w:ilvl w:val="0"/>
          <w:numId w:val="12"/>
        </w:numPr>
        <w:tabs>
          <w:tab w:val="left" w:pos="4368"/>
        </w:tabs>
        <w:jc w:val="left"/>
      </w:pPr>
      <w:r>
        <w:t>Auto</w:t>
      </w:r>
      <w:r w:rsidR="00B3061F">
        <w:t xml:space="preserve"> l</w:t>
      </w:r>
      <w:r>
        <w:t>ock features on studio doors</w:t>
      </w:r>
    </w:p>
    <w:p w14:paraId="36D4A794" w14:textId="3059BD1F" w:rsidR="00295708" w:rsidRDefault="00295708" w:rsidP="000E26E6">
      <w:pPr>
        <w:pStyle w:val="ListParagraph"/>
        <w:numPr>
          <w:ilvl w:val="0"/>
          <w:numId w:val="12"/>
        </w:numPr>
        <w:tabs>
          <w:tab w:val="left" w:pos="4368"/>
        </w:tabs>
        <w:jc w:val="left"/>
      </w:pPr>
      <w:r>
        <w:t xml:space="preserve">All entrance and exits are </w:t>
      </w:r>
      <w:r w:rsidR="00EF71C7">
        <w:t>always locked</w:t>
      </w:r>
      <w:r>
        <w:t xml:space="preserve">, and all visitors and guests require check in. </w:t>
      </w:r>
    </w:p>
    <w:p w14:paraId="4AB979C6" w14:textId="7F85FECB" w:rsidR="00295708" w:rsidRDefault="005632A8" w:rsidP="000E26E6">
      <w:pPr>
        <w:pStyle w:val="ListParagraph"/>
        <w:numPr>
          <w:ilvl w:val="0"/>
          <w:numId w:val="12"/>
        </w:numPr>
        <w:tabs>
          <w:tab w:val="left" w:pos="4368"/>
        </w:tabs>
        <w:jc w:val="left"/>
      </w:pPr>
      <w:r>
        <w:t xml:space="preserve">An AED is located at entrance to school </w:t>
      </w:r>
      <w:r w:rsidR="00EF71C7">
        <w:t>corridor</w:t>
      </w:r>
    </w:p>
    <w:p w14:paraId="14E76EB1" w14:textId="5F303304" w:rsidR="005632A8" w:rsidRDefault="005632A8" w:rsidP="000E26E6">
      <w:pPr>
        <w:pStyle w:val="ListParagraph"/>
        <w:numPr>
          <w:ilvl w:val="0"/>
          <w:numId w:val="12"/>
        </w:numPr>
        <w:tabs>
          <w:tab w:val="left" w:pos="4368"/>
        </w:tabs>
        <w:jc w:val="left"/>
      </w:pPr>
      <w:r>
        <w:t>Staff members are CPR certified</w:t>
      </w:r>
    </w:p>
    <w:p w14:paraId="526B68CA" w14:textId="4B215F98" w:rsidR="005632A8" w:rsidRDefault="005632A8" w:rsidP="000E26E6">
      <w:pPr>
        <w:pStyle w:val="ListParagraph"/>
        <w:numPr>
          <w:ilvl w:val="0"/>
          <w:numId w:val="12"/>
        </w:numPr>
        <w:tabs>
          <w:tab w:val="left" w:pos="4368"/>
        </w:tabs>
        <w:jc w:val="left"/>
      </w:pPr>
      <w:r>
        <w:t xml:space="preserve">Emergency exit and fire escape plans posted in each studio, </w:t>
      </w:r>
      <w:r w:rsidR="00EF71C7">
        <w:t xml:space="preserve">with </w:t>
      </w:r>
      <w:r>
        <w:t xml:space="preserve">fire drills </w:t>
      </w:r>
      <w:r w:rsidR="00EF71C7">
        <w:t xml:space="preserve">are scheduled throughout the year. </w:t>
      </w:r>
    </w:p>
    <w:p w14:paraId="41CE8FEE" w14:textId="63D0EA4F" w:rsidR="00EF71C7" w:rsidRPr="00B3061F" w:rsidRDefault="00B3061F" w:rsidP="000E26E6">
      <w:pPr>
        <w:tabs>
          <w:tab w:val="left" w:pos="4368"/>
        </w:tabs>
        <w:jc w:val="left"/>
        <w:rPr>
          <w:b/>
          <w:bCs/>
        </w:rPr>
      </w:pPr>
      <w:r w:rsidRPr="00B3061F">
        <w:rPr>
          <w:b/>
          <w:bCs/>
        </w:rPr>
        <w:t>Drop-off, Pick up</w:t>
      </w:r>
      <w:r w:rsidR="00F471E0">
        <w:rPr>
          <w:b/>
          <w:bCs/>
        </w:rPr>
        <w:t>, Parking</w:t>
      </w:r>
      <w:r w:rsidRPr="00B3061F">
        <w:rPr>
          <w:b/>
          <w:bCs/>
        </w:rPr>
        <w:t xml:space="preserve"> and Lobby Policies</w:t>
      </w:r>
    </w:p>
    <w:p w14:paraId="0372CA2A" w14:textId="2F12C932" w:rsidR="00C85A50" w:rsidRDefault="006C52E1" w:rsidP="000E26E6">
      <w:pPr>
        <w:pStyle w:val="ListParagraph"/>
        <w:numPr>
          <w:ilvl w:val="0"/>
          <w:numId w:val="13"/>
        </w:numPr>
        <w:tabs>
          <w:tab w:val="left" w:pos="4368"/>
        </w:tabs>
        <w:jc w:val="left"/>
      </w:pPr>
      <w:r>
        <w:t>The facility opens</w:t>
      </w:r>
      <w:r w:rsidR="00C85A50">
        <w:t xml:space="preserve"> 30 mins before class start time</w:t>
      </w:r>
      <w:r>
        <w:t xml:space="preserve"> </w:t>
      </w:r>
      <w:r w:rsidR="00C85A50">
        <w:t xml:space="preserve">for student drop off. Students should not arrive more than 30 minutes prior to class start time. </w:t>
      </w:r>
      <w:r w:rsidR="00193059">
        <w:t>Facility does not open prior to 8:30am.</w:t>
      </w:r>
    </w:p>
    <w:p w14:paraId="0F24EC55" w14:textId="77777777" w:rsidR="00AC0094" w:rsidRDefault="00C85A50" w:rsidP="000E26E6">
      <w:pPr>
        <w:pStyle w:val="ListParagraph"/>
        <w:numPr>
          <w:ilvl w:val="0"/>
          <w:numId w:val="13"/>
        </w:numPr>
        <w:tabs>
          <w:tab w:val="left" w:pos="4368"/>
        </w:tabs>
        <w:jc w:val="left"/>
      </w:pPr>
      <w:r>
        <w:t xml:space="preserve">Students should be picked up </w:t>
      </w:r>
      <w:r w:rsidR="00AC0094">
        <w:t xml:space="preserve">within 15 minutes of class end time. Students staying more than 15 minutes past class end time need to either check in to the study lounge, have an appointment or wait in the lobby until pick up. </w:t>
      </w:r>
    </w:p>
    <w:p w14:paraId="3881B3FD" w14:textId="09B5E8DA" w:rsidR="00193059" w:rsidRDefault="00193059" w:rsidP="000E26E6">
      <w:pPr>
        <w:pStyle w:val="ListParagraph"/>
        <w:numPr>
          <w:ilvl w:val="1"/>
          <w:numId w:val="13"/>
        </w:numPr>
        <w:tabs>
          <w:tab w:val="left" w:pos="4368"/>
        </w:tabs>
        <w:jc w:val="left"/>
      </w:pPr>
      <w:r>
        <w:t>Evening academy students should not be picked up more than 15 minutes past class end time due to building operating hours.</w:t>
      </w:r>
    </w:p>
    <w:p w14:paraId="4F92E356" w14:textId="2D3A2393" w:rsidR="00F471E0" w:rsidRDefault="00F471E0" w:rsidP="000E26E6">
      <w:pPr>
        <w:pStyle w:val="ListParagraph"/>
        <w:numPr>
          <w:ilvl w:val="0"/>
          <w:numId w:val="13"/>
        </w:numPr>
        <w:tabs>
          <w:tab w:val="left" w:pos="4368"/>
        </w:tabs>
        <w:jc w:val="left"/>
      </w:pPr>
      <w:r>
        <w:t xml:space="preserve">Street parking </w:t>
      </w:r>
      <w:r w:rsidR="003D6D27">
        <w:t>is available in surrounding streets, please review posted signage and time restrictions</w:t>
      </w:r>
      <w:r w:rsidR="00932054">
        <w:t xml:space="preserve">. OBS is not responsible for any students or guests who obtain a ticket. </w:t>
      </w:r>
    </w:p>
    <w:p w14:paraId="05FD1288" w14:textId="1ED0CBA6" w:rsidR="00B655B9" w:rsidRDefault="00397D9F" w:rsidP="000E26E6">
      <w:pPr>
        <w:pStyle w:val="ListParagraph"/>
        <w:numPr>
          <w:ilvl w:val="0"/>
          <w:numId w:val="13"/>
        </w:numPr>
        <w:tabs>
          <w:tab w:val="left" w:pos="4368"/>
        </w:tabs>
        <w:jc w:val="left"/>
      </w:pPr>
      <w:r>
        <w:t xml:space="preserve">Nearby parking garages are privately operated, </w:t>
      </w:r>
      <w:r w:rsidR="007162B0">
        <w:t xml:space="preserve">students or guests who choose to </w:t>
      </w:r>
      <w:r w:rsidR="002D1C57">
        <w:t>park at these locations</w:t>
      </w:r>
      <w:r w:rsidR="007162B0">
        <w:t xml:space="preserve"> are subject to their</w:t>
      </w:r>
      <w:r w:rsidR="00861495">
        <w:t xml:space="preserve"> fees and policies</w:t>
      </w:r>
      <w:r w:rsidR="007A2A36">
        <w:t>.</w:t>
      </w:r>
    </w:p>
    <w:p w14:paraId="42EBC147" w14:textId="6E5AC527" w:rsidR="00B655B9" w:rsidRDefault="00B655B9" w:rsidP="000E26E6">
      <w:pPr>
        <w:pStyle w:val="ListParagraph"/>
        <w:numPr>
          <w:ilvl w:val="0"/>
          <w:numId w:val="13"/>
        </w:numPr>
        <w:tabs>
          <w:tab w:val="left" w:pos="4368"/>
        </w:tabs>
        <w:jc w:val="left"/>
      </w:pPr>
      <w:r>
        <w:t xml:space="preserve">Students may park in the Orlando Family </w:t>
      </w:r>
      <w:r w:rsidR="007A2A36">
        <w:t>S</w:t>
      </w:r>
      <w:r>
        <w:t>tage parking lot at no cos</w:t>
      </w:r>
      <w:r w:rsidR="007A2A36">
        <w:t>t</w:t>
      </w:r>
      <w:r w:rsidR="007162B0">
        <w:t xml:space="preserve">. </w:t>
      </w:r>
    </w:p>
    <w:p w14:paraId="1BA3B6F9" w14:textId="5B7E83A2" w:rsidR="00F471E0" w:rsidRDefault="00193059" w:rsidP="000E26E6">
      <w:pPr>
        <w:pStyle w:val="ListParagraph"/>
        <w:numPr>
          <w:ilvl w:val="0"/>
          <w:numId w:val="13"/>
        </w:numPr>
        <w:tabs>
          <w:tab w:val="left" w:pos="4368"/>
        </w:tabs>
        <w:jc w:val="left"/>
      </w:pPr>
      <w:r>
        <w:lastRenderedPageBreak/>
        <w:t xml:space="preserve">The lobby is closed to all </w:t>
      </w:r>
      <w:r w:rsidR="0010700B">
        <w:t xml:space="preserve">visitors, </w:t>
      </w:r>
      <w:r>
        <w:t>guests</w:t>
      </w:r>
      <w:r w:rsidR="0010700B">
        <w:t xml:space="preserve"> and parent/</w:t>
      </w:r>
      <w:r w:rsidR="000E2C15">
        <w:t>guardians</w:t>
      </w:r>
      <w:r>
        <w:t xml:space="preserve"> </w:t>
      </w:r>
      <w:r w:rsidR="00017534">
        <w:t>during Academy A and B hours.</w:t>
      </w:r>
      <w:r w:rsidR="0010700B">
        <w:t xml:space="preserve"> </w:t>
      </w:r>
      <w:r w:rsidR="000E2C15">
        <w:t>All guests should have an appointment during these hours.</w:t>
      </w:r>
      <w:r w:rsidR="00017534">
        <w:t xml:space="preserve"> </w:t>
      </w:r>
    </w:p>
    <w:p w14:paraId="3623459C" w14:textId="72C84B27" w:rsidR="00FB1429" w:rsidRPr="00FB1429" w:rsidRDefault="0010700B" w:rsidP="00FB1429">
      <w:pPr>
        <w:pStyle w:val="ListParagraph"/>
        <w:numPr>
          <w:ilvl w:val="1"/>
          <w:numId w:val="13"/>
        </w:numPr>
        <w:tabs>
          <w:tab w:val="left" w:pos="4368"/>
        </w:tabs>
        <w:jc w:val="left"/>
      </w:pPr>
      <w:r>
        <w:t>One</w:t>
      </w:r>
      <w:r w:rsidR="00017534">
        <w:t xml:space="preserve"> parent or guardian may wait in the lobby during </w:t>
      </w:r>
      <w:r w:rsidR="000E2C15">
        <w:t>E</w:t>
      </w:r>
      <w:r w:rsidR="00017534">
        <w:t>vening Academy class hours</w:t>
      </w:r>
      <w:r>
        <w:t xml:space="preserve">. </w:t>
      </w:r>
    </w:p>
    <w:p w14:paraId="10374132" w14:textId="476757DB" w:rsidR="00DF5E45" w:rsidRDefault="00DF5E45" w:rsidP="000E26E6">
      <w:pPr>
        <w:tabs>
          <w:tab w:val="left" w:pos="4368"/>
        </w:tabs>
        <w:jc w:val="left"/>
        <w:rPr>
          <w:b/>
          <w:bCs/>
        </w:rPr>
      </w:pPr>
      <w:r w:rsidRPr="00DF5E45">
        <w:rPr>
          <w:b/>
          <w:bCs/>
        </w:rPr>
        <w:t>Class Observation</w:t>
      </w:r>
    </w:p>
    <w:p w14:paraId="7E093DED" w14:textId="5BCABD87" w:rsidR="00376E7D" w:rsidRPr="00376E7D" w:rsidRDefault="00376E7D" w:rsidP="000E26E6">
      <w:pPr>
        <w:pStyle w:val="ListParagraph"/>
        <w:numPr>
          <w:ilvl w:val="0"/>
          <w:numId w:val="14"/>
        </w:numPr>
        <w:tabs>
          <w:tab w:val="left" w:pos="4368"/>
        </w:tabs>
        <w:jc w:val="left"/>
        <w:rPr>
          <w:b/>
          <w:bCs/>
        </w:rPr>
      </w:pPr>
      <w:r>
        <w:t xml:space="preserve">Class observation is available twice per year: </w:t>
      </w:r>
    </w:p>
    <w:p w14:paraId="22863167" w14:textId="3D380FB4" w:rsidR="00376E7D" w:rsidRPr="00376E7D" w:rsidRDefault="00376E7D" w:rsidP="000E26E6">
      <w:pPr>
        <w:pStyle w:val="ListParagraph"/>
        <w:numPr>
          <w:ilvl w:val="1"/>
          <w:numId w:val="14"/>
        </w:numPr>
        <w:tabs>
          <w:tab w:val="left" w:pos="4368"/>
        </w:tabs>
        <w:jc w:val="left"/>
        <w:rPr>
          <w:b/>
          <w:bCs/>
        </w:rPr>
      </w:pPr>
      <w:r>
        <w:t>Week before Thanksgiving Break</w:t>
      </w:r>
    </w:p>
    <w:p w14:paraId="03B75C7C" w14:textId="5E090939" w:rsidR="00376E7D" w:rsidRPr="00971AB5" w:rsidRDefault="00376E7D" w:rsidP="000E26E6">
      <w:pPr>
        <w:pStyle w:val="ListParagraph"/>
        <w:numPr>
          <w:ilvl w:val="1"/>
          <w:numId w:val="14"/>
        </w:numPr>
        <w:tabs>
          <w:tab w:val="left" w:pos="4368"/>
        </w:tabs>
        <w:jc w:val="left"/>
        <w:rPr>
          <w:b/>
          <w:bCs/>
        </w:rPr>
      </w:pPr>
      <w:r>
        <w:t>Week before Spring Break</w:t>
      </w:r>
    </w:p>
    <w:p w14:paraId="0D95095B" w14:textId="0438E8A8" w:rsidR="00971AB5" w:rsidRPr="00376E7D" w:rsidRDefault="00971AB5" w:rsidP="000E26E6">
      <w:pPr>
        <w:pStyle w:val="ListParagraph"/>
        <w:numPr>
          <w:ilvl w:val="0"/>
          <w:numId w:val="14"/>
        </w:numPr>
        <w:tabs>
          <w:tab w:val="left" w:pos="4368"/>
        </w:tabs>
        <w:jc w:val="left"/>
        <w:rPr>
          <w:b/>
          <w:bCs/>
        </w:rPr>
      </w:pPr>
      <w:r>
        <w:t xml:space="preserve">Students may invite two </w:t>
      </w:r>
      <w:r w:rsidR="005A6780">
        <w:t>guests to attend a class</w:t>
      </w:r>
      <w:r w:rsidR="00870F85">
        <w:t>,</w:t>
      </w:r>
      <w:r w:rsidR="005A6780">
        <w:t xml:space="preserve"> and all guests are required to sign in.</w:t>
      </w:r>
    </w:p>
    <w:p w14:paraId="4D6CB87E" w14:textId="74FA6289" w:rsidR="005A6780" w:rsidRPr="00FB1429" w:rsidRDefault="00971AB5" w:rsidP="000E26E6">
      <w:pPr>
        <w:pStyle w:val="ListParagraph"/>
        <w:numPr>
          <w:ilvl w:val="0"/>
          <w:numId w:val="14"/>
        </w:numPr>
        <w:tabs>
          <w:tab w:val="left" w:pos="4368"/>
        </w:tabs>
        <w:jc w:val="left"/>
        <w:rPr>
          <w:b/>
          <w:bCs/>
        </w:rPr>
      </w:pPr>
      <w:r>
        <w:t>Additional observation days are not available and</w:t>
      </w:r>
      <w:r w:rsidR="005A6780">
        <w:t xml:space="preserve"> requests for observation days outside of these periods</w:t>
      </w:r>
      <w:r>
        <w:t xml:space="preserve"> cannot be accommodated. </w:t>
      </w:r>
    </w:p>
    <w:p w14:paraId="7ABA31FD" w14:textId="5644F6A2" w:rsidR="005A6780" w:rsidRDefault="009E125A" w:rsidP="000E26E6">
      <w:pPr>
        <w:tabs>
          <w:tab w:val="left" w:pos="4368"/>
        </w:tabs>
        <w:jc w:val="left"/>
        <w:rPr>
          <w:b/>
          <w:bCs/>
        </w:rPr>
      </w:pPr>
      <w:r>
        <w:rPr>
          <w:b/>
          <w:bCs/>
        </w:rPr>
        <w:t>Evaluations</w:t>
      </w:r>
    </w:p>
    <w:p w14:paraId="29EAC0B1" w14:textId="1C6B7621" w:rsidR="009E125A" w:rsidRDefault="009E125A" w:rsidP="000E26E6">
      <w:pPr>
        <w:pStyle w:val="ListParagraph"/>
        <w:numPr>
          <w:ilvl w:val="0"/>
          <w:numId w:val="15"/>
        </w:numPr>
        <w:tabs>
          <w:tab w:val="left" w:pos="4368"/>
        </w:tabs>
        <w:jc w:val="left"/>
      </w:pPr>
      <w:r>
        <w:t xml:space="preserve">Students will receive both a mid-year and year-end evaluation. </w:t>
      </w:r>
    </w:p>
    <w:p w14:paraId="42351EDD" w14:textId="44718BD4" w:rsidR="009E125A" w:rsidRDefault="009E125A" w:rsidP="000E26E6">
      <w:pPr>
        <w:pStyle w:val="ListParagraph"/>
        <w:numPr>
          <w:ilvl w:val="0"/>
          <w:numId w:val="15"/>
        </w:numPr>
        <w:tabs>
          <w:tab w:val="left" w:pos="4368"/>
        </w:tabs>
        <w:jc w:val="left"/>
      </w:pPr>
      <w:r>
        <w:t>Mid-year evaluations</w:t>
      </w:r>
      <w:r w:rsidR="009632B6">
        <w:t xml:space="preserve"> are provided in January and</w:t>
      </w:r>
      <w:r>
        <w:t xml:space="preserve"> </w:t>
      </w:r>
      <w:r w:rsidR="00483767">
        <w:t>gauge progress a</w:t>
      </w:r>
      <w:r w:rsidR="009632B6">
        <w:t>s well as</w:t>
      </w:r>
      <w:r w:rsidR="00483767">
        <w:t xml:space="preserve"> areas for improvement. Families will have the option to arrange a conference with faculty at this time. </w:t>
      </w:r>
    </w:p>
    <w:p w14:paraId="3A95FDD9" w14:textId="32101BF7" w:rsidR="00483767" w:rsidRDefault="00483767" w:rsidP="000E26E6">
      <w:pPr>
        <w:pStyle w:val="ListParagraph"/>
        <w:numPr>
          <w:ilvl w:val="0"/>
          <w:numId w:val="15"/>
        </w:numPr>
        <w:tabs>
          <w:tab w:val="left" w:pos="4368"/>
        </w:tabs>
        <w:jc w:val="left"/>
      </w:pPr>
      <w:r>
        <w:t>Year-</w:t>
      </w:r>
      <w:r w:rsidR="00586CD9">
        <w:t>e</w:t>
      </w:r>
      <w:r>
        <w:t xml:space="preserve">nd </w:t>
      </w:r>
      <w:r w:rsidR="004D2510">
        <w:t xml:space="preserve">evaluations </w:t>
      </w:r>
      <w:r>
        <w:t>will follow Spring examinations</w:t>
      </w:r>
      <w:r w:rsidR="009632B6">
        <w:t>, reviewing progression over the current school year</w:t>
      </w:r>
      <w:r w:rsidR="00F61864">
        <w:t xml:space="preserve"> and provide placement for </w:t>
      </w:r>
      <w:r w:rsidR="009632B6">
        <w:t>the following season</w:t>
      </w:r>
      <w:r w:rsidR="00F61864">
        <w:t xml:space="preserve">. </w:t>
      </w:r>
    </w:p>
    <w:p w14:paraId="54713FF4" w14:textId="0776A920" w:rsidR="009632B6" w:rsidRPr="0016514A" w:rsidRDefault="0016514A" w:rsidP="000E26E6">
      <w:pPr>
        <w:tabs>
          <w:tab w:val="left" w:pos="4368"/>
        </w:tabs>
        <w:jc w:val="left"/>
        <w:rPr>
          <w:b/>
          <w:bCs/>
        </w:rPr>
      </w:pPr>
      <w:r w:rsidRPr="0016514A">
        <w:rPr>
          <w:b/>
          <w:bCs/>
        </w:rPr>
        <w:t>Performances</w:t>
      </w:r>
    </w:p>
    <w:p w14:paraId="18CDB8C1" w14:textId="4EED5259" w:rsidR="0016514A" w:rsidRDefault="0016514A" w:rsidP="000E26E6">
      <w:pPr>
        <w:pStyle w:val="ListParagraph"/>
        <w:numPr>
          <w:ilvl w:val="0"/>
          <w:numId w:val="16"/>
        </w:numPr>
        <w:tabs>
          <w:tab w:val="left" w:pos="4368"/>
        </w:tabs>
        <w:jc w:val="left"/>
      </w:pPr>
      <w:r>
        <w:t>Academy students will have multiple performance opportunities throughout the year</w:t>
      </w:r>
      <w:r w:rsidR="00CA37BD">
        <w:t xml:space="preserve"> including the Spring Showcase and Fall Repertory Concert, which are covered by program showcase fees. </w:t>
      </w:r>
    </w:p>
    <w:p w14:paraId="3633D204" w14:textId="3D432726" w:rsidR="00CA37BD" w:rsidRDefault="00292A88" w:rsidP="000E26E6">
      <w:pPr>
        <w:pStyle w:val="ListParagraph"/>
        <w:numPr>
          <w:ilvl w:val="0"/>
          <w:numId w:val="16"/>
        </w:numPr>
        <w:tabs>
          <w:tab w:val="left" w:pos="4368"/>
        </w:tabs>
        <w:jc w:val="left"/>
      </w:pPr>
      <w:r>
        <w:t xml:space="preserve">Company productions such as </w:t>
      </w:r>
      <w:r w:rsidR="001246A8">
        <w:t>T</w:t>
      </w:r>
      <w:r>
        <w:t>he Nutcracker or other programs where participation is available require participation fees. Not every production will have an opportunity, and students are selected either by audition, in class observation</w:t>
      </w:r>
      <w:r w:rsidR="001246A8">
        <w:t>,</w:t>
      </w:r>
      <w:r>
        <w:t xml:space="preserve"> or invitation. </w:t>
      </w:r>
    </w:p>
    <w:p w14:paraId="78F17F22" w14:textId="67610C91" w:rsidR="001246A8" w:rsidRDefault="001246A8" w:rsidP="000E26E6">
      <w:pPr>
        <w:pStyle w:val="ListParagraph"/>
        <w:numPr>
          <w:ilvl w:val="0"/>
          <w:numId w:val="16"/>
        </w:numPr>
        <w:tabs>
          <w:tab w:val="left" w:pos="4368"/>
        </w:tabs>
        <w:jc w:val="left"/>
      </w:pPr>
      <w:r>
        <w:t>Academy students may have community performance opportunities</w:t>
      </w:r>
      <w:r w:rsidR="00B723C9">
        <w:t xml:space="preserve">. These opportunities are available on </w:t>
      </w:r>
      <w:r w:rsidR="00B94F7F">
        <w:t>case-by-case</w:t>
      </w:r>
      <w:r w:rsidR="00B723C9">
        <w:t xml:space="preserve"> basis</w:t>
      </w:r>
      <w:r w:rsidR="00B94F7F">
        <w:t xml:space="preserve">. Casting and participation are at the discretion of faculty for any community performance opportunity. </w:t>
      </w:r>
    </w:p>
    <w:p w14:paraId="3AFAEC03" w14:textId="2D8A8BC5" w:rsidR="00B94F7F" w:rsidRDefault="005E268F" w:rsidP="000E26E6">
      <w:pPr>
        <w:tabs>
          <w:tab w:val="left" w:pos="4368"/>
        </w:tabs>
        <w:jc w:val="left"/>
        <w:rPr>
          <w:b/>
          <w:bCs/>
        </w:rPr>
      </w:pPr>
      <w:r w:rsidRPr="006C5BDD">
        <w:rPr>
          <w:b/>
          <w:bCs/>
        </w:rPr>
        <w:t>Student Resources &amp; Benefits</w:t>
      </w:r>
    </w:p>
    <w:p w14:paraId="61B33BB6" w14:textId="316412B9" w:rsidR="006C5BDD" w:rsidRDefault="00E92D04" w:rsidP="000E26E6">
      <w:pPr>
        <w:pStyle w:val="ListParagraph"/>
        <w:numPr>
          <w:ilvl w:val="0"/>
          <w:numId w:val="17"/>
        </w:numPr>
        <w:tabs>
          <w:tab w:val="left" w:pos="4368"/>
        </w:tabs>
        <w:jc w:val="left"/>
      </w:pPr>
      <w:r>
        <w:t>Lockers</w:t>
      </w:r>
    </w:p>
    <w:p w14:paraId="124A93B8" w14:textId="01BD67C1" w:rsidR="00D167DD" w:rsidRDefault="00D167DD" w:rsidP="000E26E6">
      <w:pPr>
        <w:pStyle w:val="ListParagraph"/>
        <w:numPr>
          <w:ilvl w:val="1"/>
          <w:numId w:val="17"/>
        </w:numPr>
        <w:tabs>
          <w:tab w:val="left" w:pos="4368"/>
        </w:tabs>
        <w:jc w:val="left"/>
      </w:pPr>
      <w:r>
        <w:t>Students may request a locker for the school year term only through the locker request form.</w:t>
      </w:r>
    </w:p>
    <w:p w14:paraId="226D7853" w14:textId="4998C9DB" w:rsidR="00D167DD" w:rsidRDefault="00D167DD" w:rsidP="000E26E6">
      <w:pPr>
        <w:pStyle w:val="ListParagraph"/>
        <w:numPr>
          <w:ilvl w:val="1"/>
          <w:numId w:val="17"/>
        </w:numPr>
        <w:tabs>
          <w:tab w:val="left" w:pos="4368"/>
        </w:tabs>
        <w:jc w:val="left"/>
      </w:pPr>
      <w:r>
        <w:t>Yearly rental fee is $25.</w:t>
      </w:r>
    </w:p>
    <w:p w14:paraId="157FE6C7" w14:textId="090F4AC6" w:rsidR="00E92D04" w:rsidRDefault="00E92D04" w:rsidP="000E26E6">
      <w:pPr>
        <w:pStyle w:val="ListParagraph"/>
        <w:numPr>
          <w:ilvl w:val="0"/>
          <w:numId w:val="17"/>
        </w:numPr>
        <w:tabs>
          <w:tab w:val="left" w:pos="4368"/>
        </w:tabs>
        <w:jc w:val="left"/>
      </w:pPr>
      <w:r>
        <w:t>Studios</w:t>
      </w:r>
    </w:p>
    <w:p w14:paraId="33608BBD" w14:textId="237F37EF" w:rsidR="00D167DD" w:rsidRDefault="00D167DD" w:rsidP="000E26E6">
      <w:pPr>
        <w:pStyle w:val="ListParagraph"/>
        <w:numPr>
          <w:ilvl w:val="1"/>
          <w:numId w:val="17"/>
        </w:numPr>
        <w:tabs>
          <w:tab w:val="left" w:pos="4368"/>
        </w:tabs>
        <w:jc w:val="left"/>
      </w:pPr>
      <w:r>
        <w:t>Students may rent studios through the studio request form only</w:t>
      </w:r>
      <w:r w:rsidR="005E4C1F">
        <w:t xml:space="preserve">. </w:t>
      </w:r>
      <w:r w:rsidR="009E620A">
        <w:t>Same day requests may not be accommodated.</w:t>
      </w:r>
    </w:p>
    <w:p w14:paraId="21941ABF" w14:textId="6794DE3A" w:rsidR="005E4C1F" w:rsidRDefault="005E4C1F" w:rsidP="000E26E6">
      <w:pPr>
        <w:pStyle w:val="ListParagraph"/>
        <w:numPr>
          <w:ilvl w:val="1"/>
          <w:numId w:val="17"/>
        </w:numPr>
        <w:tabs>
          <w:tab w:val="left" w:pos="4368"/>
        </w:tabs>
        <w:jc w:val="left"/>
      </w:pPr>
      <w:r>
        <w:t>Rental fees are $35/hour or $20 per half hour.</w:t>
      </w:r>
    </w:p>
    <w:p w14:paraId="232B1287" w14:textId="7004AF42" w:rsidR="007950B0" w:rsidRDefault="007950B0" w:rsidP="000E26E6">
      <w:pPr>
        <w:pStyle w:val="ListParagraph"/>
        <w:numPr>
          <w:ilvl w:val="0"/>
          <w:numId w:val="17"/>
        </w:numPr>
        <w:tabs>
          <w:tab w:val="left" w:pos="4368"/>
        </w:tabs>
        <w:jc w:val="left"/>
      </w:pPr>
      <w:r>
        <w:t>Snack Bar</w:t>
      </w:r>
    </w:p>
    <w:p w14:paraId="1D13D1A7" w14:textId="45D625A6" w:rsidR="000C205F" w:rsidRDefault="005E4C1F" w:rsidP="000E26E6">
      <w:pPr>
        <w:pStyle w:val="ListParagraph"/>
        <w:numPr>
          <w:ilvl w:val="1"/>
          <w:numId w:val="17"/>
        </w:numPr>
        <w:tabs>
          <w:tab w:val="left" w:pos="4368"/>
        </w:tabs>
        <w:jc w:val="left"/>
      </w:pPr>
      <w:r>
        <w:t>Students may purchase concessions through our snack bar</w:t>
      </w:r>
      <w:r w:rsidR="000C205F">
        <w:t xml:space="preserve"> during breaks.</w:t>
      </w:r>
    </w:p>
    <w:p w14:paraId="1D6C1E5F" w14:textId="01A655D2" w:rsidR="000C205F" w:rsidRDefault="000C205F" w:rsidP="000E26E6">
      <w:pPr>
        <w:pStyle w:val="ListParagraph"/>
        <w:numPr>
          <w:ilvl w:val="1"/>
          <w:numId w:val="17"/>
        </w:numPr>
        <w:tabs>
          <w:tab w:val="left" w:pos="4368"/>
        </w:tabs>
        <w:jc w:val="left"/>
      </w:pPr>
      <w:r>
        <w:lastRenderedPageBreak/>
        <w:t xml:space="preserve">Cash, card and mobile payments are accepted. </w:t>
      </w:r>
    </w:p>
    <w:p w14:paraId="148B324E" w14:textId="01CB6677" w:rsidR="00E92D04" w:rsidRDefault="00E92D04" w:rsidP="000E26E6">
      <w:pPr>
        <w:pStyle w:val="ListParagraph"/>
        <w:numPr>
          <w:ilvl w:val="0"/>
          <w:numId w:val="17"/>
        </w:numPr>
        <w:tabs>
          <w:tab w:val="left" w:pos="4368"/>
        </w:tabs>
        <w:jc w:val="left"/>
      </w:pPr>
      <w:r>
        <w:t>Study Hall</w:t>
      </w:r>
    </w:p>
    <w:p w14:paraId="0A989C66" w14:textId="623C0329" w:rsidR="000C205F" w:rsidRDefault="000C205F" w:rsidP="000E26E6">
      <w:pPr>
        <w:pStyle w:val="ListParagraph"/>
        <w:numPr>
          <w:ilvl w:val="1"/>
          <w:numId w:val="17"/>
        </w:numPr>
        <w:tabs>
          <w:tab w:val="left" w:pos="4368"/>
        </w:tabs>
        <w:jc w:val="left"/>
      </w:pPr>
      <w:r>
        <w:t xml:space="preserve">The study hall is open for students during their breaks or </w:t>
      </w:r>
      <w:r w:rsidR="00E540B1">
        <w:t xml:space="preserve">at the end of the day. </w:t>
      </w:r>
    </w:p>
    <w:p w14:paraId="70B96C37" w14:textId="17128E64" w:rsidR="00E540B1" w:rsidRDefault="00E540B1" w:rsidP="000E26E6">
      <w:pPr>
        <w:pStyle w:val="ListParagraph"/>
        <w:numPr>
          <w:ilvl w:val="1"/>
          <w:numId w:val="17"/>
        </w:numPr>
        <w:tabs>
          <w:tab w:val="left" w:pos="4368"/>
        </w:tabs>
        <w:jc w:val="left"/>
      </w:pPr>
      <w:r>
        <w:t>Students will need to sign in and out of the study hall</w:t>
      </w:r>
    </w:p>
    <w:p w14:paraId="51BE6B77" w14:textId="54B144AF" w:rsidR="00E540B1" w:rsidRDefault="00E540B1" w:rsidP="000E26E6">
      <w:pPr>
        <w:pStyle w:val="ListParagraph"/>
        <w:numPr>
          <w:ilvl w:val="1"/>
          <w:numId w:val="17"/>
        </w:numPr>
        <w:tabs>
          <w:tab w:val="left" w:pos="4368"/>
        </w:tabs>
        <w:jc w:val="left"/>
      </w:pPr>
      <w:r>
        <w:t xml:space="preserve">Students who have any academic requirement during their regular class time </w:t>
      </w:r>
      <w:r w:rsidR="007B7681">
        <w:t xml:space="preserve">should provide notice in advance to </w:t>
      </w:r>
      <w:r>
        <w:t>use the study hall</w:t>
      </w:r>
      <w:r w:rsidR="007B7681">
        <w:t xml:space="preserve">. </w:t>
      </w:r>
    </w:p>
    <w:p w14:paraId="2AD22B08" w14:textId="041BA11F" w:rsidR="00E92D04" w:rsidRDefault="00203675" w:rsidP="000E26E6">
      <w:pPr>
        <w:pStyle w:val="ListParagraph"/>
        <w:numPr>
          <w:ilvl w:val="0"/>
          <w:numId w:val="17"/>
        </w:numPr>
        <w:tabs>
          <w:tab w:val="left" w:pos="4368"/>
        </w:tabs>
        <w:jc w:val="left"/>
      </w:pPr>
      <w:r>
        <w:t>Lost and Found</w:t>
      </w:r>
    </w:p>
    <w:p w14:paraId="62F85758" w14:textId="298336DD" w:rsidR="007B7681" w:rsidRDefault="007B7681" w:rsidP="000E26E6">
      <w:pPr>
        <w:pStyle w:val="ListParagraph"/>
        <w:numPr>
          <w:ilvl w:val="1"/>
          <w:numId w:val="17"/>
        </w:numPr>
        <w:tabs>
          <w:tab w:val="left" w:pos="4368"/>
        </w:tabs>
        <w:jc w:val="left"/>
      </w:pPr>
      <w:r>
        <w:t xml:space="preserve">OBS stores lost found items for up to 3 months at a time at the front desk. These are then disposed of quarterly. </w:t>
      </w:r>
    </w:p>
    <w:p w14:paraId="0E279EEC" w14:textId="240CACF2" w:rsidR="007B7681" w:rsidRDefault="00D87EE1" w:rsidP="000E26E6">
      <w:pPr>
        <w:pStyle w:val="ListParagraph"/>
        <w:numPr>
          <w:ilvl w:val="1"/>
          <w:numId w:val="17"/>
        </w:numPr>
        <w:tabs>
          <w:tab w:val="left" w:pos="4368"/>
        </w:tabs>
        <w:jc w:val="left"/>
      </w:pPr>
      <w:r>
        <w:t xml:space="preserve">Students should not bring valuables to the facility, and we encourage students to label all items. </w:t>
      </w:r>
    </w:p>
    <w:p w14:paraId="6C00C9E9" w14:textId="08BC655D" w:rsidR="00203675" w:rsidRDefault="007950B0" w:rsidP="000E26E6">
      <w:pPr>
        <w:pStyle w:val="ListParagraph"/>
        <w:numPr>
          <w:ilvl w:val="0"/>
          <w:numId w:val="17"/>
        </w:numPr>
        <w:tabs>
          <w:tab w:val="left" w:pos="4368"/>
        </w:tabs>
        <w:jc w:val="left"/>
      </w:pPr>
      <w:r>
        <w:t>Volunteer Medical Team</w:t>
      </w:r>
    </w:p>
    <w:p w14:paraId="3D5EF66C" w14:textId="076BFBE5" w:rsidR="00D87EE1" w:rsidRDefault="00E40322" w:rsidP="000E26E6">
      <w:pPr>
        <w:pStyle w:val="ListParagraph"/>
        <w:numPr>
          <w:ilvl w:val="1"/>
          <w:numId w:val="17"/>
        </w:numPr>
        <w:tabs>
          <w:tab w:val="left" w:pos="4368"/>
        </w:tabs>
        <w:jc w:val="left"/>
      </w:pPr>
      <w:r>
        <w:t xml:space="preserve">The </w:t>
      </w:r>
      <w:r w:rsidR="00B146F1">
        <w:t xml:space="preserve">Orlando Health </w:t>
      </w:r>
      <w:r>
        <w:t>volunteer medical team is available for students at s</w:t>
      </w:r>
      <w:r w:rsidR="008F5DD4">
        <w:t xml:space="preserve">pecific days and timeslots. </w:t>
      </w:r>
    </w:p>
    <w:p w14:paraId="612DE6DC" w14:textId="77777777" w:rsidR="00B04625" w:rsidRDefault="00775768" w:rsidP="000E26E6">
      <w:pPr>
        <w:pStyle w:val="ListParagraph"/>
        <w:numPr>
          <w:ilvl w:val="1"/>
          <w:numId w:val="17"/>
        </w:numPr>
        <w:tabs>
          <w:tab w:val="left" w:pos="4368"/>
        </w:tabs>
        <w:jc w:val="left"/>
      </w:pPr>
      <w:r>
        <w:t>While th</w:t>
      </w:r>
      <w:r w:rsidR="00CF4C60">
        <w:t>e medical</w:t>
      </w:r>
      <w:r>
        <w:t xml:space="preserve"> team can </w:t>
      </w:r>
      <w:r w:rsidR="00CF4C60">
        <w:t>assist with and</w:t>
      </w:r>
      <w:r>
        <w:t xml:space="preserve"> triage</w:t>
      </w:r>
      <w:r w:rsidR="00CF4C60">
        <w:t xml:space="preserve"> most</w:t>
      </w:r>
      <w:r>
        <w:t xml:space="preserve"> injuries or fatigue that occurs from daily training, any concerns</w:t>
      </w:r>
      <w:r w:rsidR="00CF4C60">
        <w:t xml:space="preserve"> or injuries</w:t>
      </w:r>
      <w:r>
        <w:t xml:space="preserve"> that require further </w:t>
      </w:r>
      <w:r w:rsidR="00CF4C60">
        <w:t xml:space="preserve">evaluation </w:t>
      </w:r>
      <w:r w:rsidR="00B04625">
        <w:t>or</w:t>
      </w:r>
      <w:r w:rsidR="00CF4C60">
        <w:t xml:space="preserve"> </w:t>
      </w:r>
      <w:r>
        <w:t>treatment will</w:t>
      </w:r>
      <w:r w:rsidR="00B04625">
        <w:t xml:space="preserve"> be referred to </w:t>
      </w:r>
      <w:r w:rsidR="001B7411">
        <w:t xml:space="preserve">appropriate </w:t>
      </w:r>
      <w:r w:rsidR="000D37E2">
        <w:t>parties</w:t>
      </w:r>
      <w:r w:rsidR="00B04625">
        <w:t xml:space="preserve"> to be addressed accordingly. </w:t>
      </w:r>
    </w:p>
    <w:p w14:paraId="71CA96D6" w14:textId="3A34F3A0" w:rsidR="00BF35C9" w:rsidRDefault="00BF35C9" w:rsidP="000E26E6">
      <w:pPr>
        <w:pStyle w:val="ListParagraph"/>
        <w:numPr>
          <w:ilvl w:val="1"/>
          <w:numId w:val="17"/>
        </w:numPr>
        <w:tabs>
          <w:tab w:val="left" w:pos="4368"/>
        </w:tabs>
        <w:jc w:val="left"/>
      </w:pPr>
      <w:r>
        <w:t xml:space="preserve">If a student </w:t>
      </w:r>
      <w:r w:rsidR="001F49F9">
        <w:t xml:space="preserve">requires further evaluation or treatment, </w:t>
      </w:r>
      <w:r w:rsidR="00195B86">
        <w:t xml:space="preserve">the student and their </w:t>
      </w:r>
      <w:r w:rsidR="001F49F9">
        <w:t xml:space="preserve">family will be responsible for coordinating appointments </w:t>
      </w:r>
      <w:r w:rsidR="00195B86">
        <w:t xml:space="preserve">to address the injury and seek </w:t>
      </w:r>
      <w:r w:rsidR="00CB4CD7">
        <w:t xml:space="preserve">further care. </w:t>
      </w:r>
      <w:r w:rsidR="00195B86">
        <w:t xml:space="preserve">All </w:t>
      </w:r>
      <w:r w:rsidR="00CB4CD7">
        <w:t>medical conditions and injur</w:t>
      </w:r>
      <w:r w:rsidR="00195B86">
        <w:t xml:space="preserve">ies that occur are then subject to our </w:t>
      </w:r>
      <w:r w:rsidR="004D2510">
        <w:t>medical</w:t>
      </w:r>
      <w:r w:rsidR="00195B86">
        <w:t xml:space="preserve"> condition/Injury policy as stated earlier in this handbook.</w:t>
      </w:r>
    </w:p>
    <w:p w14:paraId="42A43EDE" w14:textId="5EDD43B6" w:rsidR="00203675" w:rsidRDefault="00203675" w:rsidP="000E26E6">
      <w:pPr>
        <w:pStyle w:val="ListParagraph"/>
        <w:numPr>
          <w:ilvl w:val="0"/>
          <w:numId w:val="17"/>
        </w:numPr>
        <w:tabs>
          <w:tab w:val="left" w:pos="4368"/>
        </w:tabs>
        <w:jc w:val="left"/>
      </w:pPr>
      <w:r>
        <w:t>Mainstage Production Tickets</w:t>
      </w:r>
    </w:p>
    <w:p w14:paraId="3DACADC4" w14:textId="1514285D" w:rsidR="00CB4CD7" w:rsidRDefault="00CB4CD7" w:rsidP="000E26E6">
      <w:pPr>
        <w:pStyle w:val="ListParagraph"/>
        <w:numPr>
          <w:ilvl w:val="1"/>
          <w:numId w:val="17"/>
        </w:numPr>
        <w:tabs>
          <w:tab w:val="left" w:pos="4368"/>
        </w:tabs>
        <w:jc w:val="left"/>
      </w:pPr>
      <w:r>
        <w:t xml:space="preserve">Academy students </w:t>
      </w:r>
      <w:r w:rsidR="00FB5F54">
        <w:t>receive 1 complimentary ticket to Orlando Ballet Mainstage performances. All restrictions and requirements to reserve the ticket will be provided to students via email, and students must follow box office protocol for requesting and receiving their ticket.</w:t>
      </w:r>
    </w:p>
    <w:p w14:paraId="309BE0A1" w14:textId="77777777" w:rsidR="00FB5F54" w:rsidRDefault="00203675" w:rsidP="000E26E6">
      <w:pPr>
        <w:pStyle w:val="ListParagraph"/>
        <w:numPr>
          <w:ilvl w:val="0"/>
          <w:numId w:val="17"/>
        </w:numPr>
        <w:tabs>
          <w:tab w:val="left" w:pos="4368"/>
        </w:tabs>
        <w:jc w:val="left"/>
      </w:pPr>
      <w:r>
        <w:t>Private Lessons</w:t>
      </w:r>
    </w:p>
    <w:p w14:paraId="40AF0541" w14:textId="0B9C59AC" w:rsidR="00203675" w:rsidRDefault="00FB5F54" w:rsidP="000E26E6">
      <w:pPr>
        <w:pStyle w:val="ListParagraph"/>
        <w:numPr>
          <w:ilvl w:val="1"/>
          <w:numId w:val="17"/>
        </w:numPr>
        <w:tabs>
          <w:tab w:val="left" w:pos="4368"/>
        </w:tabs>
        <w:jc w:val="left"/>
      </w:pPr>
      <w:r>
        <w:t>Students</w:t>
      </w:r>
      <w:r w:rsidR="00203675">
        <w:t xml:space="preserve"> </w:t>
      </w:r>
      <w:r w:rsidR="00B904B2">
        <w:t xml:space="preserve">can request private lessons </w:t>
      </w:r>
      <w:r w:rsidR="00EC13B5">
        <w:t xml:space="preserve">with OBS faculty to address specific needs or focus on assigned materials. </w:t>
      </w:r>
    </w:p>
    <w:p w14:paraId="239522A4" w14:textId="1387450B" w:rsidR="00EC13B5" w:rsidRDefault="00EC13B5" w:rsidP="000E26E6">
      <w:pPr>
        <w:pStyle w:val="ListParagraph"/>
        <w:numPr>
          <w:ilvl w:val="1"/>
          <w:numId w:val="17"/>
        </w:numPr>
        <w:tabs>
          <w:tab w:val="left" w:pos="4368"/>
        </w:tabs>
        <w:jc w:val="left"/>
      </w:pPr>
      <w:r>
        <w:t>All private lessons require a studio rental and are subject to the studio rental fee and process</w:t>
      </w:r>
      <w:r w:rsidR="00F34EBA">
        <w:t xml:space="preserve">. </w:t>
      </w:r>
    </w:p>
    <w:p w14:paraId="48BFB744" w14:textId="77D8563A" w:rsidR="007950B0" w:rsidRPr="007950B0" w:rsidRDefault="007950B0" w:rsidP="000E26E6">
      <w:pPr>
        <w:tabs>
          <w:tab w:val="left" w:pos="4368"/>
        </w:tabs>
        <w:jc w:val="left"/>
        <w:rPr>
          <w:b/>
          <w:bCs/>
        </w:rPr>
      </w:pPr>
      <w:r w:rsidRPr="007950B0">
        <w:rPr>
          <w:b/>
          <w:bCs/>
        </w:rPr>
        <w:t>International Students</w:t>
      </w:r>
    </w:p>
    <w:p w14:paraId="01072438" w14:textId="0CEFA34C" w:rsidR="005E268F" w:rsidRDefault="003B369F" w:rsidP="000E26E6">
      <w:pPr>
        <w:pStyle w:val="ListParagraph"/>
        <w:numPr>
          <w:ilvl w:val="0"/>
          <w:numId w:val="18"/>
        </w:numPr>
        <w:tabs>
          <w:tab w:val="left" w:pos="4368"/>
        </w:tabs>
        <w:jc w:val="left"/>
      </w:pPr>
      <w:r>
        <w:t xml:space="preserve">Orlando Ballet School is certified by SEVP Certified to issue F-1 visas to international students attending </w:t>
      </w:r>
      <w:r w:rsidR="009C4B79">
        <w:t xml:space="preserve">our Academy program. </w:t>
      </w:r>
    </w:p>
    <w:p w14:paraId="0E547FEA" w14:textId="28FCA28F" w:rsidR="00E10211" w:rsidRDefault="009C4B79" w:rsidP="000E26E6">
      <w:pPr>
        <w:pStyle w:val="ListParagraph"/>
        <w:numPr>
          <w:ilvl w:val="0"/>
          <w:numId w:val="18"/>
        </w:numPr>
        <w:tabs>
          <w:tab w:val="left" w:pos="4368"/>
        </w:tabs>
        <w:jc w:val="left"/>
      </w:pPr>
      <w:r>
        <w:t xml:space="preserve">All international students are required to obtain a visa through Orlando Ballet School and </w:t>
      </w:r>
      <w:r w:rsidR="00E10211">
        <w:t xml:space="preserve">cannot attend on a tourist visa. </w:t>
      </w:r>
    </w:p>
    <w:p w14:paraId="6B143D15" w14:textId="12AE5826" w:rsidR="00AF5740" w:rsidRDefault="00AF5740" w:rsidP="000E26E6">
      <w:pPr>
        <w:pStyle w:val="ListParagraph"/>
        <w:numPr>
          <w:ilvl w:val="0"/>
          <w:numId w:val="18"/>
        </w:numPr>
        <w:tabs>
          <w:tab w:val="left" w:pos="4368"/>
        </w:tabs>
        <w:jc w:val="left"/>
      </w:pPr>
      <w:r>
        <w:t xml:space="preserve">Full details on the International student visa process and procedures are </w:t>
      </w:r>
      <w:r w:rsidR="00DF4D6E">
        <w:t xml:space="preserve">available in our International student information sheet </w:t>
      </w:r>
      <w:hyperlink r:id="rId39" w:history="1">
        <w:r w:rsidR="00DF4D6E" w:rsidRPr="00831A16">
          <w:rPr>
            <w:rStyle w:val="Hyperlink"/>
          </w:rPr>
          <w:t>HERE</w:t>
        </w:r>
      </w:hyperlink>
      <w:r w:rsidR="00DF4D6E">
        <w:t xml:space="preserve">. </w:t>
      </w:r>
    </w:p>
    <w:p w14:paraId="4FA89A03" w14:textId="77777777" w:rsidR="00FB1429" w:rsidRDefault="00FB1429" w:rsidP="000E26E6">
      <w:pPr>
        <w:tabs>
          <w:tab w:val="left" w:pos="4368"/>
        </w:tabs>
        <w:jc w:val="left"/>
        <w:rPr>
          <w:b/>
          <w:bCs/>
        </w:rPr>
      </w:pPr>
    </w:p>
    <w:p w14:paraId="3D1D245C" w14:textId="404FC796" w:rsidR="00D44070" w:rsidRPr="00D44070" w:rsidRDefault="00D44070" w:rsidP="000E26E6">
      <w:pPr>
        <w:tabs>
          <w:tab w:val="left" w:pos="4368"/>
        </w:tabs>
        <w:jc w:val="left"/>
        <w:rPr>
          <w:b/>
          <w:bCs/>
        </w:rPr>
      </w:pPr>
      <w:r w:rsidRPr="00D44070">
        <w:rPr>
          <w:b/>
          <w:bCs/>
        </w:rPr>
        <w:lastRenderedPageBreak/>
        <w:t>Behavior and Etiquette Policies</w:t>
      </w:r>
    </w:p>
    <w:p w14:paraId="086FE029" w14:textId="0745C2C0" w:rsidR="00455554" w:rsidRDefault="0096114C" w:rsidP="000E26E6">
      <w:pPr>
        <w:tabs>
          <w:tab w:val="left" w:pos="4368"/>
        </w:tabs>
        <w:jc w:val="left"/>
      </w:pPr>
      <w:r w:rsidRPr="0096114C">
        <w:t xml:space="preserve">Orlando Ballet School strives to provide the highest quality of training and the safest environment for all students. </w:t>
      </w:r>
      <w:r w:rsidR="004D2510" w:rsidRPr="0096114C">
        <w:t>To</w:t>
      </w:r>
      <w:r w:rsidRPr="0096114C">
        <w:t xml:space="preserve"> do so, the School Staff asks for all parents, guardians, and students to help with creating this environment. OBS faculty, staff, and Director are always available to discuss any needs with a parent directly. </w:t>
      </w:r>
    </w:p>
    <w:p w14:paraId="0E90084D" w14:textId="3B6ABA0A" w:rsidR="0096114C" w:rsidRDefault="0096114C" w:rsidP="000E26E6">
      <w:pPr>
        <w:tabs>
          <w:tab w:val="left" w:pos="4368"/>
        </w:tabs>
        <w:jc w:val="left"/>
      </w:pPr>
      <w:r w:rsidRPr="0096114C">
        <w:t xml:space="preserve">The </w:t>
      </w:r>
      <w:proofErr w:type="gramStart"/>
      <w:r w:rsidRPr="0096114C">
        <w:t>School</w:t>
      </w:r>
      <w:proofErr w:type="gramEnd"/>
      <w:r w:rsidRPr="0096114C">
        <w:t xml:space="preserve"> believes the following guidelines and commitment will help create this environment:</w:t>
      </w:r>
    </w:p>
    <w:p w14:paraId="513E2194" w14:textId="67C6DC8E" w:rsidR="0096114C" w:rsidRDefault="0096670B" w:rsidP="000E26E6">
      <w:pPr>
        <w:pStyle w:val="ListParagraph"/>
        <w:numPr>
          <w:ilvl w:val="0"/>
          <w:numId w:val="20"/>
        </w:numPr>
        <w:tabs>
          <w:tab w:val="left" w:pos="4368"/>
        </w:tabs>
        <w:jc w:val="left"/>
      </w:pPr>
      <w:r>
        <w:t>Be respectful to all and courteous to fellow students</w:t>
      </w:r>
      <w:r w:rsidR="00455554">
        <w:t>, faculty and staff</w:t>
      </w:r>
    </w:p>
    <w:p w14:paraId="0E8F2C4E" w14:textId="0B394D23" w:rsidR="00455554" w:rsidRDefault="00455554" w:rsidP="000E26E6">
      <w:pPr>
        <w:pStyle w:val="ListParagraph"/>
        <w:numPr>
          <w:ilvl w:val="0"/>
          <w:numId w:val="20"/>
        </w:numPr>
        <w:tabs>
          <w:tab w:val="left" w:pos="4368"/>
        </w:tabs>
        <w:jc w:val="left"/>
      </w:pPr>
      <w:r>
        <w:t>Be mindful and respectful of different viewpoints, cultures and lifestyles.</w:t>
      </w:r>
    </w:p>
    <w:p w14:paraId="18DE8969" w14:textId="3A37794A" w:rsidR="0096670B" w:rsidRDefault="0096670B" w:rsidP="000E26E6">
      <w:pPr>
        <w:pStyle w:val="ListParagraph"/>
        <w:numPr>
          <w:ilvl w:val="0"/>
          <w:numId w:val="20"/>
        </w:numPr>
        <w:tabs>
          <w:tab w:val="left" w:pos="4368"/>
        </w:tabs>
        <w:jc w:val="left"/>
      </w:pPr>
      <w:r>
        <w:t>Remain disciplined and focused on daily training</w:t>
      </w:r>
      <w:r w:rsidR="00687FF2">
        <w:t>.</w:t>
      </w:r>
    </w:p>
    <w:p w14:paraId="545F5A4A" w14:textId="425BD4B9" w:rsidR="00D227C7" w:rsidRDefault="00455554" w:rsidP="000E26E6">
      <w:pPr>
        <w:pStyle w:val="ListParagraph"/>
        <w:numPr>
          <w:ilvl w:val="0"/>
          <w:numId w:val="20"/>
        </w:numPr>
        <w:tabs>
          <w:tab w:val="left" w:pos="4368"/>
        </w:tabs>
        <w:jc w:val="left"/>
      </w:pPr>
      <w:r>
        <w:t>E</w:t>
      </w:r>
      <w:r w:rsidR="00922AD5">
        <w:t>nsur</w:t>
      </w:r>
      <w:r>
        <w:t>e</w:t>
      </w:r>
      <w:r w:rsidR="00922AD5">
        <w:t xml:space="preserve"> punctual transportation</w:t>
      </w:r>
      <w:r>
        <w:t xml:space="preserve"> and attend all classes as scheduled.</w:t>
      </w:r>
      <w:r w:rsidR="00D227C7">
        <w:t xml:space="preserve"> </w:t>
      </w:r>
    </w:p>
    <w:p w14:paraId="4B99C187" w14:textId="77777777" w:rsidR="00455554" w:rsidRDefault="00762072" w:rsidP="000E26E6">
      <w:pPr>
        <w:pStyle w:val="ListParagraph"/>
        <w:numPr>
          <w:ilvl w:val="0"/>
          <w:numId w:val="20"/>
        </w:numPr>
        <w:tabs>
          <w:tab w:val="left" w:pos="4368"/>
        </w:tabs>
        <w:jc w:val="left"/>
      </w:pPr>
      <w:r>
        <w:t xml:space="preserve">Monitor school calendars and schedules, </w:t>
      </w:r>
      <w:r w:rsidR="00EF5C68">
        <w:t xml:space="preserve">be responsible </w:t>
      </w:r>
      <w:r w:rsidR="00602C94">
        <w:t>for consistent participation in all scheduled events</w:t>
      </w:r>
      <w:r w:rsidR="00455554">
        <w:t>.</w:t>
      </w:r>
    </w:p>
    <w:p w14:paraId="6E8F25A5" w14:textId="7A8601B0" w:rsidR="00F515B8" w:rsidRDefault="00F515B8" w:rsidP="000E26E6">
      <w:pPr>
        <w:pStyle w:val="ListParagraph"/>
        <w:numPr>
          <w:ilvl w:val="0"/>
          <w:numId w:val="20"/>
        </w:numPr>
        <w:tabs>
          <w:tab w:val="left" w:pos="4368"/>
        </w:tabs>
        <w:jc w:val="left"/>
      </w:pPr>
      <w:r>
        <w:t xml:space="preserve">Adhere by all safety protocols </w:t>
      </w:r>
      <w:r w:rsidR="00AA655D">
        <w:t>or any other protocols that are put in place to protect all students, staff and faculty.</w:t>
      </w:r>
    </w:p>
    <w:p w14:paraId="7B37BE50" w14:textId="35B94132" w:rsidR="0096670B" w:rsidRDefault="00922AD5" w:rsidP="000E26E6">
      <w:pPr>
        <w:pStyle w:val="ListParagraph"/>
        <w:numPr>
          <w:ilvl w:val="0"/>
          <w:numId w:val="20"/>
        </w:numPr>
        <w:tabs>
          <w:tab w:val="left" w:pos="4368"/>
        </w:tabs>
        <w:jc w:val="left"/>
      </w:pPr>
      <w:r>
        <w:t xml:space="preserve"> </w:t>
      </w:r>
      <w:r w:rsidR="00687FF2">
        <w:t>Understand the importance of practicing good hygiene</w:t>
      </w:r>
      <w:r w:rsidR="00E71F57">
        <w:t xml:space="preserve">, and do not attend classes while sick or contagious. </w:t>
      </w:r>
    </w:p>
    <w:p w14:paraId="6620797E" w14:textId="019045EF" w:rsidR="00E71F57" w:rsidRDefault="00E71F57" w:rsidP="000E26E6">
      <w:pPr>
        <w:pStyle w:val="ListParagraph"/>
        <w:numPr>
          <w:ilvl w:val="0"/>
          <w:numId w:val="20"/>
        </w:numPr>
        <w:tabs>
          <w:tab w:val="left" w:pos="4368"/>
        </w:tabs>
        <w:jc w:val="left"/>
      </w:pPr>
      <w:r>
        <w:t>Bring any concerns or potential issues to administrative staff in a timely fashion to ensure all student</w:t>
      </w:r>
      <w:r w:rsidR="00AA655D">
        <w:t>s’</w:t>
      </w:r>
      <w:r>
        <w:t xml:space="preserve"> needs are being met</w:t>
      </w:r>
      <w:r w:rsidR="00AA655D">
        <w:t xml:space="preserve"> and addressed</w:t>
      </w:r>
      <w:r w:rsidR="00AC7511">
        <w:t xml:space="preserve">. Students and their families can request an appointment to discuss any matters or their progress </w:t>
      </w:r>
      <w:r w:rsidR="00F515B8">
        <w:t xml:space="preserve">by reaching out to administrative staff. </w:t>
      </w:r>
    </w:p>
    <w:p w14:paraId="57A24F8C" w14:textId="5A67EAC6" w:rsidR="003C4136" w:rsidRDefault="005A4D4F" w:rsidP="000E26E6">
      <w:pPr>
        <w:tabs>
          <w:tab w:val="left" w:pos="4368"/>
        </w:tabs>
        <w:jc w:val="left"/>
        <w:rPr>
          <w:b/>
          <w:bCs/>
        </w:rPr>
      </w:pPr>
      <w:r>
        <w:rPr>
          <w:b/>
          <w:bCs/>
        </w:rPr>
        <w:t xml:space="preserve">Disciplinary Action </w:t>
      </w:r>
      <w:r w:rsidR="003F7AE2">
        <w:rPr>
          <w:b/>
          <w:bCs/>
        </w:rPr>
        <w:t>and Zero Tolerance Policy</w:t>
      </w:r>
    </w:p>
    <w:p w14:paraId="19280E57" w14:textId="77777777" w:rsidR="003F7AE2" w:rsidRPr="003F7AE2" w:rsidRDefault="003F7AE2" w:rsidP="000E26E6">
      <w:pPr>
        <w:tabs>
          <w:tab w:val="left" w:pos="4368"/>
        </w:tabs>
        <w:jc w:val="left"/>
      </w:pPr>
      <w:r w:rsidRPr="003F7AE2">
        <w:t>Students are expected to follow all rules and conduct themselves in ways that protect the interest and safety of all students, staff and faculty at Orlando Ballet School. Students who fail to abide by behavior and etiquette rules set in place by Orlando Ballet School will result in disciplinary action. The Orlando Ballet School disciplinary action plan is as follows:</w:t>
      </w:r>
      <w:r w:rsidRPr="003F7AE2">
        <w:rPr>
          <w:rFonts w:ascii="Calibri" w:hAnsi="Calibri" w:cs="Calibri"/>
        </w:rPr>
        <w:t> </w:t>
      </w:r>
    </w:p>
    <w:p w14:paraId="30BAE909" w14:textId="77777777" w:rsidR="003F7AE2" w:rsidRPr="003F7AE2" w:rsidRDefault="003F7AE2" w:rsidP="000E26E6">
      <w:pPr>
        <w:numPr>
          <w:ilvl w:val="0"/>
          <w:numId w:val="24"/>
        </w:numPr>
        <w:tabs>
          <w:tab w:val="left" w:pos="4368"/>
        </w:tabs>
        <w:spacing w:after="0"/>
        <w:jc w:val="left"/>
      </w:pPr>
      <w:r w:rsidRPr="003F7AE2">
        <w:t>1st</w:t>
      </w:r>
      <w:r w:rsidRPr="003F7AE2">
        <w:rPr>
          <w:rFonts w:ascii="Calibri" w:hAnsi="Calibri" w:cs="Calibri"/>
        </w:rPr>
        <w:t> </w:t>
      </w:r>
      <w:r w:rsidRPr="003F7AE2">
        <w:t>offense: Verbal Warning.</w:t>
      </w:r>
    </w:p>
    <w:p w14:paraId="0D8AD869" w14:textId="77777777" w:rsidR="003F7AE2" w:rsidRPr="003F7AE2" w:rsidRDefault="003F7AE2" w:rsidP="000E26E6">
      <w:pPr>
        <w:numPr>
          <w:ilvl w:val="0"/>
          <w:numId w:val="24"/>
        </w:numPr>
        <w:tabs>
          <w:tab w:val="left" w:pos="4368"/>
        </w:tabs>
        <w:spacing w:after="0"/>
        <w:jc w:val="left"/>
      </w:pPr>
      <w:r w:rsidRPr="003F7AE2">
        <w:t>2nd</w:t>
      </w:r>
      <w:r w:rsidRPr="003F7AE2">
        <w:rPr>
          <w:rFonts w:ascii="Calibri" w:hAnsi="Calibri" w:cs="Calibri"/>
        </w:rPr>
        <w:t> </w:t>
      </w:r>
      <w:r w:rsidRPr="003F7AE2">
        <w:t>offense: Formal written Warning. Outlines previous offense and expectations of improvements needed to abide by policies. Notification will be provided to parent/guardian or to student age 18+.</w:t>
      </w:r>
      <w:r w:rsidRPr="003F7AE2">
        <w:rPr>
          <w:rFonts w:ascii="Calibri" w:hAnsi="Calibri" w:cs="Calibri"/>
        </w:rPr>
        <w:t> </w:t>
      </w:r>
    </w:p>
    <w:p w14:paraId="229CFB54" w14:textId="77777777" w:rsidR="003F7AE2" w:rsidRDefault="003F7AE2" w:rsidP="000E26E6">
      <w:pPr>
        <w:numPr>
          <w:ilvl w:val="0"/>
          <w:numId w:val="24"/>
        </w:numPr>
        <w:tabs>
          <w:tab w:val="left" w:pos="4368"/>
        </w:tabs>
        <w:spacing w:after="0"/>
        <w:jc w:val="left"/>
      </w:pPr>
      <w:r w:rsidRPr="003F7AE2">
        <w:t>3rd</w:t>
      </w:r>
      <w:r w:rsidRPr="003F7AE2">
        <w:rPr>
          <w:rFonts w:ascii="Calibri" w:hAnsi="Calibri" w:cs="Calibri"/>
        </w:rPr>
        <w:t> </w:t>
      </w:r>
      <w:r w:rsidRPr="003F7AE2">
        <w:t>offense: Final Written Warning. Student will be asked to leave program at the expense of the student and their family.</w:t>
      </w:r>
    </w:p>
    <w:p w14:paraId="70C08EE0" w14:textId="77777777" w:rsidR="003F7AE2" w:rsidRPr="003F7AE2" w:rsidRDefault="003F7AE2" w:rsidP="000E26E6">
      <w:pPr>
        <w:tabs>
          <w:tab w:val="left" w:pos="4368"/>
        </w:tabs>
        <w:spacing w:after="0"/>
        <w:ind w:left="720"/>
        <w:jc w:val="left"/>
      </w:pPr>
    </w:p>
    <w:p w14:paraId="7B628E6B" w14:textId="77777777" w:rsidR="003F7AE2" w:rsidRPr="003F7AE2" w:rsidRDefault="003F7AE2" w:rsidP="000E26E6">
      <w:pPr>
        <w:tabs>
          <w:tab w:val="left" w:pos="4368"/>
        </w:tabs>
        <w:jc w:val="left"/>
      </w:pPr>
      <w:r w:rsidRPr="003F7AE2">
        <w:t>Orlando Ballet School may consider some infractions a second or third offense. The decision to warrant any situation, behavior or infraction a 2nd or 3rd offense before issuing a 1st offense is at the sole discretion of any Orlando Ballet School staff or faculty member.</w:t>
      </w:r>
      <w:r w:rsidRPr="003F7AE2">
        <w:rPr>
          <w:rFonts w:ascii="Calibri" w:hAnsi="Calibri" w:cs="Calibri"/>
        </w:rPr>
        <w:t> </w:t>
      </w:r>
    </w:p>
    <w:p w14:paraId="0EFE94F6" w14:textId="77777777" w:rsidR="003F7AE2" w:rsidRPr="003F7AE2" w:rsidRDefault="003F7AE2" w:rsidP="000E26E6">
      <w:pPr>
        <w:tabs>
          <w:tab w:val="left" w:pos="4368"/>
        </w:tabs>
        <w:jc w:val="left"/>
      </w:pPr>
      <w:r w:rsidRPr="003F7AE2">
        <w:t>Orlando Ballet School also practices a Zero Tolerance Policy for more serious offenses that will result in immediate expulsion from the program without consideration of a 1st or 2nd offense. Serious offenses include, but are not limited to:</w:t>
      </w:r>
      <w:r w:rsidRPr="003F7AE2">
        <w:rPr>
          <w:rFonts w:ascii="Calibri" w:hAnsi="Calibri" w:cs="Calibri"/>
        </w:rPr>
        <w:t> </w:t>
      </w:r>
    </w:p>
    <w:p w14:paraId="57A55F08" w14:textId="77777777" w:rsidR="003F7AE2" w:rsidRPr="003F7AE2" w:rsidRDefault="003F7AE2" w:rsidP="000E26E6">
      <w:pPr>
        <w:numPr>
          <w:ilvl w:val="0"/>
          <w:numId w:val="25"/>
        </w:numPr>
        <w:tabs>
          <w:tab w:val="left" w:pos="4368"/>
        </w:tabs>
        <w:spacing w:after="0"/>
        <w:jc w:val="left"/>
      </w:pPr>
      <w:r w:rsidRPr="003F7AE2">
        <w:lastRenderedPageBreak/>
        <w:t>Any form of theft</w:t>
      </w:r>
    </w:p>
    <w:p w14:paraId="7E3BA28C" w14:textId="77777777" w:rsidR="003F7AE2" w:rsidRPr="003F7AE2" w:rsidRDefault="003F7AE2" w:rsidP="000E26E6">
      <w:pPr>
        <w:numPr>
          <w:ilvl w:val="0"/>
          <w:numId w:val="25"/>
        </w:numPr>
        <w:tabs>
          <w:tab w:val="left" w:pos="4368"/>
        </w:tabs>
        <w:spacing w:after="0"/>
        <w:jc w:val="left"/>
      </w:pPr>
      <w:r w:rsidRPr="003F7AE2">
        <w:t>Destruction of, misuse or unauthorized use of Orlando Ballet property</w:t>
      </w:r>
    </w:p>
    <w:p w14:paraId="50D7E399" w14:textId="77777777" w:rsidR="003F7AE2" w:rsidRPr="003F7AE2" w:rsidRDefault="003F7AE2" w:rsidP="000E26E6">
      <w:pPr>
        <w:numPr>
          <w:ilvl w:val="0"/>
          <w:numId w:val="25"/>
        </w:numPr>
        <w:tabs>
          <w:tab w:val="left" w:pos="4368"/>
        </w:tabs>
        <w:spacing w:after="0"/>
        <w:jc w:val="left"/>
      </w:pPr>
      <w:r w:rsidRPr="003F7AE2">
        <w:t>Any form of violence, harassment, or discriminatory remarks, both verbal and physical to any student, staff or faculty member.</w:t>
      </w:r>
    </w:p>
    <w:p w14:paraId="05433F79" w14:textId="77777777" w:rsidR="003F7AE2" w:rsidRPr="003F7AE2" w:rsidRDefault="003F7AE2" w:rsidP="000E26E6">
      <w:pPr>
        <w:numPr>
          <w:ilvl w:val="0"/>
          <w:numId w:val="25"/>
        </w:numPr>
        <w:tabs>
          <w:tab w:val="left" w:pos="4368"/>
        </w:tabs>
        <w:spacing w:after="0"/>
        <w:jc w:val="left"/>
      </w:pPr>
      <w:r w:rsidRPr="003F7AE2">
        <w:t>Possession of firearms or weapons anywhere on Orlando Ballet property and other locations of an Orlando Ballet School event.</w:t>
      </w:r>
      <w:r w:rsidRPr="003F7AE2">
        <w:rPr>
          <w:rFonts w:ascii="Calibri" w:hAnsi="Calibri" w:cs="Calibri"/>
        </w:rPr>
        <w:t> </w:t>
      </w:r>
    </w:p>
    <w:p w14:paraId="7FE6C518" w14:textId="77777777" w:rsidR="003F7AE2" w:rsidRPr="003F7AE2" w:rsidRDefault="003F7AE2" w:rsidP="000E26E6">
      <w:pPr>
        <w:numPr>
          <w:ilvl w:val="0"/>
          <w:numId w:val="25"/>
        </w:numPr>
        <w:tabs>
          <w:tab w:val="left" w:pos="4368"/>
        </w:tabs>
        <w:spacing w:after="0"/>
        <w:jc w:val="left"/>
      </w:pPr>
      <w:r w:rsidRPr="003F7AE2">
        <w:t>Use or possession of drugs, alcohol, or comparable substances</w:t>
      </w:r>
    </w:p>
    <w:p w14:paraId="53241624" w14:textId="77777777" w:rsidR="003F7AE2" w:rsidRPr="003F7AE2" w:rsidRDefault="003F7AE2" w:rsidP="000E26E6">
      <w:pPr>
        <w:numPr>
          <w:ilvl w:val="0"/>
          <w:numId w:val="25"/>
        </w:numPr>
        <w:tabs>
          <w:tab w:val="left" w:pos="4368"/>
        </w:tabs>
        <w:spacing w:after="0"/>
        <w:jc w:val="left"/>
      </w:pPr>
      <w:r w:rsidRPr="003F7AE2">
        <w:t>Any other offense which Orlando Ballet School management in its sole discretion warrants termination</w:t>
      </w:r>
    </w:p>
    <w:p w14:paraId="5C3887BC" w14:textId="296DC12C" w:rsidR="00DF5E45" w:rsidRDefault="00A728B0" w:rsidP="000E26E6">
      <w:pPr>
        <w:tabs>
          <w:tab w:val="left" w:pos="4368"/>
        </w:tabs>
        <w:jc w:val="left"/>
      </w:pPr>
      <w:r>
        <w:t xml:space="preserve">Violation of any these rules are subject to immediate dismissal of the student at the expense of </w:t>
      </w:r>
      <w:r w:rsidR="001F21C5">
        <w:t>the student and their family.</w:t>
      </w:r>
      <w:r w:rsidR="003C3DD0">
        <w:t xml:space="preserve"> </w:t>
      </w:r>
    </w:p>
    <w:p w14:paraId="66A7616C" w14:textId="0466979E" w:rsidR="00B3061F" w:rsidRPr="004A3035" w:rsidRDefault="00B3061F" w:rsidP="000E26E6">
      <w:pPr>
        <w:tabs>
          <w:tab w:val="left" w:pos="4368"/>
        </w:tabs>
        <w:jc w:val="left"/>
      </w:pPr>
    </w:p>
    <w:p w14:paraId="7D09040D" w14:textId="77777777" w:rsidR="00B94DB1" w:rsidRPr="004A3035" w:rsidRDefault="00B94DB1" w:rsidP="000E26E6">
      <w:pPr>
        <w:tabs>
          <w:tab w:val="left" w:pos="4368"/>
        </w:tabs>
        <w:jc w:val="left"/>
      </w:pPr>
    </w:p>
    <w:sectPr w:rsidR="00B94DB1" w:rsidRPr="004A3035" w:rsidSect="00852D2F">
      <w:footerReference w:type="even" r:id="rId40"/>
      <w:footerReference w:type="default" r:id="rId41"/>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54BDC" w14:textId="77777777" w:rsidR="00D84F18" w:rsidRDefault="00D84F18" w:rsidP="00852D2F">
      <w:pPr>
        <w:spacing w:after="0" w:line="240" w:lineRule="auto"/>
      </w:pPr>
      <w:r>
        <w:separator/>
      </w:r>
    </w:p>
  </w:endnote>
  <w:endnote w:type="continuationSeparator" w:id="0">
    <w:p w14:paraId="79222108" w14:textId="77777777" w:rsidR="00D84F18" w:rsidRDefault="00D84F18" w:rsidP="00852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ansat Text Standard">
    <w:altName w:val="Calibri"/>
    <w:panose1 w:val="020B0503040603020203"/>
    <w:charset w:val="4D"/>
    <w:family w:val="swiss"/>
    <w:notTrueType/>
    <w:pitch w:val="variable"/>
    <w:sig w:usb0="A00000EF" w:usb1="4000206B" w:usb2="00000000" w:usb3="00000000" w:csb0="00000093"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Erstoria">
    <w:panose1 w:val="00000000000000000000"/>
    <w:charset w:val="4D"/>
    <w:family w:val="auto"/>
    <w:notTrueType/>
    <w:pitch w:val="variable"/>
    <w:sig w:usb0="800000AF" w:usb1="50000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0364327"/>
      <w:docPartObj>
        <w:docPartGallery w:val="Page Numbers (Bottom of Page)"/>
        <w:docPartUnique/>
      </w:docPartObj>
    </w:sdtPr>
    <w:sdtContent>
      <w:p w14:paraId="47A7AD49" w14:textId="1B994C68" w:rsidR="00852D2F" w:rsidRDefault="00852D2F" w:rsidP="00A855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9F8C4EE" w14:textId="77777777" w:rsidR="00852D2F" w:rsidRDefault="00852D2F" w:rsidP="00852D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7970335"/>
      <w:docPartObj>
        <w:docPartGallery w:val="Page Numbers (Bottom of Page)"/>
        <w:docPartUnique/>
      </w:docPartObj>
    </w:sdtPr>
    <w:sdtContent>
      <w:p w14:paraId="5E11C306" w14:textId="39D47D9C" w:rsidR="00852D2F" w:rsidRDefault="00852D2F" w:rsidP="00A855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009410F" w14:textId="77777777" w:rsidR="00852D2F" w:rsidRDefault="00852D2F" w:rsidP="00852D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E76D" w14:textId="77777777" w:rsidR="00D84F18" w:rsidRDefault="00D84F18" w:rsidP="00852D2F">
      <w:pPr>
        <w:spacing w:after="0" w:line="240" w:lineRule="auto"/>
      </w:pPr>
      <w:r>
        <w:separator/>
      </w:r>
    </w:p>
  </w:footnote>
  <w:footnote w:type="continuationSeparator" w:id="0">
    <w:p w14:paraId="1C2517B0" w14:textId="77777777" w:rsidR="00D84F18" w:rsidRDefault="00D84F18" w:rsidP="00852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261"/>
    <w:multiLevelType w:val="hybridMultilevel"/>
    <w:tmpl w:val="F3F2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576B5"/>
    <w:multiLevelType w:val="hybridMultilevel"/>
    <w:tmpl w:val="8BE69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06549"/>
    <w:multiLevelType w:val="hybridMultilevel"/>
    <w:tmpl w:val="CF6C0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D198E"/>
    <w:multiLevelType w:val="hybridMultilevel"/>
    <w:tmpl w:val="2A38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84DE4"/>
    <w:multiLevelType w:val="hybridMultilevel"/>
    <w:tmpl w:val="B56C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E7BB4"/>
    <w:multiLevelType w:val="hybridMultilevel"/>
    <w:tmpl w:val="AA80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947C0"/>
    <w:multiLevelType w:val="hybridMultilevel"/>
    <w:tmpl w:val="C366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43FFF"/>
    <w:multiLevelType w:val="hybridMultilevel"/>
    <w:tmpl w:val="C78A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E1B14"/>
    <w:multiLevelType w:val="hybridMultilevel"/>
    <w:tmpl w:val="F3C43F26"/>
    <w:lvl w:ilvl="0" w:tplc="E34EE554">
      <w:start w:val="1"/>
      <w:numFmt w:val="bullet"/>
      <w:lvlText w:val="•"/>
      <w:lvlJc w:val="left"/>
      <w:pPr>
        <w:tabs>
          <w:tab w:val="num" w:pos="720"/>
        </w:tabs>
        <w:ind w:left="720" w:hanging="360"/>
      </w:pPr>
      <w:rPr>
        <w:rFonts w:ascii="Times New Roman" w:hAnsi="Times New Roman" w:hint="default"/>
      </w:rPr>
    </w:lvl>
    <w:lvl w:ilvl="1" w:tplc="85988548">
      <w:numFmt w:val="bullet"/>
      <w:lvlText w:val="•"/>
      <w:lvlJc w:val="left"/>
      <w:pPr>
        <w:tabs>
          <w:tab w:val="num" w:pos="1440"/>
        </w:tabs>
        <w:ind w:left="1440" w:hanging="360"/>
      </w:pPr>
      <w:rPr>
        <w:rFonts w:ascii="Times New Roman" w:hAnsi="Times New Roman" w:hint="default"/>
      </w:rPr>
    </w:lvl>
    <w:lvl w:ilvl="2" w:tplc="854ADC86" w:tentative="1">
      <w:start w:val="1"/>
      <w:numFmt w:val="bullet"/>
      <w:lvlText w:val="•"/>
      <w:lvlJc w:val="left"/>
      <w:pPr>
        <w:tabs>
          <w:tab w:val="num" w:pos="2160"/>
        </w:tabs>
        <w:ind w:left="2160" w:hanging="360"/>
      </w:pPr>
      <w:rPr>
        <w:rFonts w:ascii="Times New Roman" w:hAnsi="Times New Roman" w:hint="default"/>
      </w:rPr>
    </w:lvl>
    <w:lvl w:ilvl="3" w:tplc="A62EB6A0" w:tentative="1">
      <w:start w:val="1"/>
      <w:numFmt w:val="bullet"/>
      <w:lvlText w:val="•"/>
      <w:lvlJc w:val="left"/>
      <w:pPr>
        <w:tabs>
          <w:tab w:val="num" w:pos="2880"/>
        </w:tabs>
        <w:ind w:left="2880" w:hanging="360"/>
      </w:pPr>
      <w:rPr>
        <w:rFonts w:ascii="Times New Roman" w:hAnsi="Times New Roman" w:hint="default"/>
      </w:rPr>
    </w:lvl>
    <w:lvl w:ilvl="4" w:tplc="9C7CD25C" w:tentative="1">
      <w:start w:val="1"/>
      <w:numFmt w:val="bullet"/>
      <w:lvlText w:val="•"/>
      <w:lvlJc w:val="left"/>
      <w:pPr>
        <w:tabs>
          <w:tab w:val="num" w:pos="3600"/>
        </w:tabs>
        <w:ind w:left="3600" w:hanging="360"/>
      </w:pPr>
      <w:rPr>
        <w:rFonts w:ascii="Times New Roman" w:hAnsi="Times New Roman" w:hint="default"/>
      </w:rPr>
    </w:lvl>
    <w:lvl w:ilvl="5" w:tplc="A10CB138" w:tentative="1">
      <w:start w:val="1"/>
      <w:numFmt w:val="bullet"/>
      <w:lvlText w:val="•"/>
      <w:lvlJc w:val="left"/>
      <w:pPr>
        <w:tabs>
          <w:tab w:val="num" w:pos="4320"/>
        </w:tabs>
        <w:ind w:left="4320" w:hanging="360"/>
      </w:pPr>
      <w:rPr>
        <w:rFonts w:ascii="Times New Roman" w:hAnsi="Times New Roman" w:hint="default"/>
      </w:rPr>
    </w:lvl>
    <w:lvl w:ilvl="6" w:tplc="24461E3E" w:tentative="1">
      <w:start w:val="1"/>
      <w:numFmt w:val="bullet"/>
      <w:lvlText w:val="•"/>
      <w:lvlJc w:val="left"/>
      <w:pPr>
        <w:tabs>
          <w:tab w:val="num" w:pos="5040"/>
        </w:tabs>
        <w:ind w:left="5040" w:hanging="360"/>
      </w:pPr>
      <w:rPr>
        <w:rFonts w:ascii="Times New Roman" w:hAnsi="Times New Roman" w:hint="default"/>
      </w:rPr>
    </w:lvl>
    <w:lvl w:ilvl="7" w:tplc="88349210" w:tentative="1">
      <w:start w:val="1"/>
      <w:numFmt w:val="bullet"/>
      <w:lvlText w:val="•"/>
      <w:lvlJc w:val="left"/>
      <w:pPr>
        <w:tabs>
          <w:tab w:val="num" w:pos="5760"/>
        </w:tabs>
        <w:ind w:left="5760" w:hanging="360"/>
      </w:pPr>
      <w:rPr>
        <w:rFonts w:ascii="Times New Roman" w:hAnsi="Times New Roman" w:hint="default"/>
      </w:rPr>
    </w:lvl>
    <w:lvl w:ilvl="8" w:tplc="17EADAF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1837F82"/>
    <w:multiLevelType w:val="hybridMultilevel"/>
    <w:tmpl w:val="CB4A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278EA"/>
    <w:multiLevelType w:val="multilevel"/>
    <w:tmpl w:val="03B8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B2849"/>
    <w:multiLevelType w:val="hybridMultilevel"/>
    <w:tmpl w:val="545A814A"/>
    <w:lvl w:ilvl="0" w:tplc="74F2EF6C">
      <w:start w:val="1"/>
      <w:numFmt w:val="bullet"/>
      <w:lvlText w:val="•"/>
      <w:lvlJc w:val="left"/>
      <w:pPr>
        <w:tabs>
          <w:tab w:val="num" w:pos="720"/>
        </w:tabs>
        <w:ind w:left="720" w:hanging="360"/>
      </w:pPr>
      <w:rPr>
        <w:rFonts w:ascii="Times New Roman" w:hAnsi="Times New Roman" w:hint="default"/>
      </w:rPr>
    </w:lvl>
    <w:lvl w:ilvl="1" w:tplc="83A02ACC" w:tentative="1">
      <w:start w:val="1"/>
      <w:numFmt w:val="bullet"/>
      <w:lvlText w:val="•"/>
      <w:lvlJc w:val="left"/>
      <w:pPr>
        <w:tabs>
          <w:tab w:val="num" w:pos="1440"/>
        </w:tabs>
        <w:ind w:left="1440" w:hanging="360"/>
      </w:pPr>
      <w:rPr>
        <w:rFonts w:ascii="Times New Roman" w:hAnsi="Times New Roman" w:hint="default"/>
      </w:rPr>
    </w:lvl>
    <w:lvl w:ilvl="2" w:tplc="49F80172" w:tentative="1">
      <w:start w:val="1"/>
      <w:numFmt w:val="bullet"/>
      <w:lvlText w:val="•"/>
      <w:lvlJc w:val="left"/>
      <w:pPr>
        <w:tabs>
          <w:tab w:val="num" w:pos="2160"/>
        </w:tabs>
        <w:ind w:left="2160" w:hanging="360"/>
      </w:pPr>
      <w:rPr>
        <w:rFonts w:ascii="Times New Roman" w:hAnsi="Times New Roman" w:hint="default"/>
      </w:rPr>
    </w:lvl>
    <w:lvl w:ilvl="3" w:tplc="E264DB40" w:tentative="1">
      <w:start w:val="1"/>
      <w:numFmt w:val="bullet"/>
      <w:lvlText w:val="•"/>
      <w:lvlJc w:val="left"/>
      <w:pPr>
        <w:tabs>
          <w:tab w:val="num" w:pos="2880"/>
        </w:tabs>
        <w:ind w:left="2880" w:hanging="360"/>
      </w:pPr>
      <w:rPr>
        <w:rFonts w:ascii="Times New Roman" w:hAnsi="Times New Roman" w:hint="default"/>
      </w:rPr>
    </w:lvl>
    <w:lvl w:ilvl="4" w:tplc="D7382678" w:tentative="1">
      <w:start w:val="1"/>
      <w:numFmt w:val="bullet"/>
      <w:lvlText w:val="•"/>
      <w:lvlJc w:val="left"/>
      <w:pPr>
        <w:tabs>
          <w:tab w:val="num" w:pos="3600"/>
        </w:tabs>
        <w:ind w:left="3600" w:hanging="360"/>
      </w:pPr>
      <w:rPr>
        <w:rFonts w:ascii="Times New Roman" w:hAnsi="Times New Roman" w:hint="default"/>
      </w:rPr>
    </w:lvl>
    <w:lvl w:ilvl="5" w:tplc="19F405CC" w:tentative="1">
      <w:start w:val="1"/>
      <w:numFmt w:val="bullet"/>
      <w:lvlText w:val="•"/>
      <w:lvlJc w:val="left"/>
      <w:pPr>
        <w:tabs>
          <w:tab w:val="num" w:pos="4320"/>
        </w:tabs>
        <w:ind w:left="4320" w:hanging="360"/>
      </w:pPr>
      <w:rPr>
        <w:rFonts w:ascii="Times New Roman" w:hAnsi="Times New Roman" w:hint="default"/>
      </w:rPr>
    </w:lvl>
    <w:lvl w:ilvl="6" w:tplc="C6F8A862" w:tentative="1">
      <w:start w:val="1"/>
      <w:numFmt w:val="bullet"/>
      <w:lvlText w:val="•"/>
      <w:lvlJc w:val="left"/>
      <w:pPr>
        <w:tabs>
          <w:tab w:val="num" w:pos="5040"/>
        </w:tabs>
        <w:ind w:left="5040" w:hanging="360"/>
      </w:pPr>
      <w:rPr>
        <w:rFonts w:ascii="Times New Roman" w:hAnsi="Times New Roman" w:hint="default"/>
      </w:rPr>
    </w:lvl>
    <w:lvl w:ilvl="7" w:tplc="482E9B38" w:tentative="1">
      <w:start w:val="1"/>
      <w:numFmt w:val="bullet"/>
      <w:lvlText w:val="•"/>
      <w:lvlJc w:val="left"/>
      <w:pPr>
        <w:tabs>
          <w:tab w:val="num" w:pos="5760"/>
        </w:tabs>
        <w:ind w:left="5760" w:hanging="360"/>
      </w:pPr>
      <w:rPr>
        <w:rFonts w:ascii="Times New Roman" w:hAnsi="Times New Roman" w:hint="default"/>
      </w:rPr>
    </w:lvl>
    <w:lvl w:ilvl="8" w:tplc="35F4437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4951BC1"/>
    <w:multiLevelType w:val="multilevel"/>
    <w:tmpl w:val="ED48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4C0894"/>
    <w:multiLevelType w:val="hybridMultilevel"/>
    <w:tmpl w:val="6F301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14CEC"/>
    <w:multiLevelType w:val="hybridMultilevel"/>
    <w:tmpl w:val="6FBA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8503DC"/>
    <w:multiLevelType w:val="hybridMultilevel"/>
    <w:tmpl w:val="578CE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D75D3"/>
    <w:multiLevelType w:val="hybridMultilevel"/>
    <w:tmpl w:val="DF4C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43BC5"/>
    <w:multiLevelType w:val="hybridMultilevel"/>
    <w:tmpl w:val="75BA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56698"/>
    <w:multiLevelType w:val="multilevel"/>
    <w:tmpl w:val="2AA20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7A78BC"/>
    <w:multiLevelType w:val="multilevel"/>
    <w:tmpl w:val="4B627D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432509"/>
    <w:multiLevelType w:val="hybridMultilevel"/>
    <w:tmpl w:val="F5F2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4F4499"/>
    <w:multiLevelType w:val="hybridMultilevel"/>
    <w:tmpl w:val="E040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3B038E"/>
    <w:multiLevelType w:val="hybridMultilevel"/>
    <w:tmpl w:val="F5EAC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E9702C"/>
    <w:multiLevelType w:val="hybridMultilevel"/>
    <w:tmpl w:val="29CE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F24B8C"/>
    <w:multiLevelType w:val="hybridMultilevel"/>
    <w:tmpl w:val="F2F2D0BA"/>
    <w:lvl w:ilvl="0" w:tplc="2080514E">
      <w:start w:val="1"/>
      <w:numFmt w:val="bullet"/>
      <w:lvlText w:val="•"/>
      <w:lvlJc w:val="left"/>
      <w:pPr>
        <w:tabs>
          <w:tab w:val="num" w:pos="720"/>
        </w:tabs>
        <w:ind w:left="720" w:hanging="360"/>
      </w:pPr>
      <w:rPr>
        <w:rFonts w:ascii="Times New Roman" w:hAnsi="Times New Roman" w:hint="default"/>
      </w:rPr>
    </w:lvl>
    <w:lvl w:ilvl="1" w:tplc="B650D2EC">
      <w:numFmt w:val="bullet"/>
      <w:lvlText w:val="•"/>
      <w:lvlJc w:val="left"/>
      <w:pPr>
        <w:tabs>
          <w:tab w:val="num" w:pos="1440"/>
        </w:tabs>
        <w:ind w:left="1440" w:hanging="360"/>
      </w:pPr>
      <w:rPr>
        <w:rFonts w:ascii="Times New Roman" w:hAnsi="Times New Roman" w:hint="default"/>
      </w:rPr>
    </w:lvl>
    <w:lvl w:ilvl="2" w:tplc="63DE91B4" w:tentative="1">
      <w:start w:val="1"/>
      <w:numFmt w:val="bullet"/>
      <w:lvlText w:val="•"/>
      <w:lvlJc w:val="left"/>
      <w:pPr>
        <w:tabs>
          <w:tab w:val="num" w:pos="2160"/>
        </w:tabs>
        <w:ind w:left="2160" w:hanging="360"/>
      </w:pPr>
      <w:rPr>
        <w:rFonts w:ascii="Times New Roman" w:hAnsi="Times New Roman" w:hint="default"/>
      </w:rPr>
    </w:lvl>
    <w:lvl w:ilvl="3" w:tplc="139A6500" w:tentative="1">
      <w:start w:val="1"/>
      <w:numFmt w:val="bullet"/>
      <w:lvlText w:val="•"/>
      <w:lvlJc w:val="left"/>
      <w:pPr>
        <w:tabs>
          <w:tab w:val="num" w:pos="2880"/>
        </w:tabs>
        <w:ind w:left="2880" w:hanging="360"/>
      </w:pPr>
      <w:rPr>
        <w:rFonts w:ascii="Times New Roman" w:hAnsi="Times New Roman" w:hint="default"/>
      </w:rPr>
    </w:lvl>
    <w:lvl w:ilvl="4" w:tplc="3598596C" w:tentative="1">
      <w:start w:val="1"/>
      <w:numFmt w:val="bullet"/>
      <w:lvlText w:val="•"/>
      <w:lvlJc w:val="left"/>
      <w:pPr>
        <w:tabs>
          <w:tab w:val="num" w:pos="3600"/>
        </w:tabs>
        <w:ind w:left="3600" w:hanging="360"/>
      </w:pPr>
      <w:rPr>
        <w:rFonts w:ascii="Times New Roman" w:hAnsi="Times New Roman" w:hint="default"/>
      </w:rPr>
    </w:lvl>
    <w:lvl w:ilvl="5" w:tplc="DB2E1E84" w:tentative="1">
      <w:start w:val="1"/>
      <w:numFmt w:val="bullet"/>
      <w:lvlText w:val="•"/>
      <w:lvlJc w:val="left"/>
      <w:pPr>
        <w:tabs>
          <w:tab w:val="num" w:pos="4320"/>
        </w:tabs>
        <w:ind w:left="4320" w:hanging="360"/>
      </w:pPr>
      <w:rPr>
        <w:rFonts w:ascii="Times New Roman" w:hAnsi="Times New Roman" w:hint="default"/>
      </w:rPr>
    </w:lvl>
    <w:lvl w:ilvl="6" w:tplc="EFCE4C16" w:tentative="1">
      <w:start w:val="1"/>
      <w:numFmt w:val="bullet"/>
      <w:lvlText w:val="•"/>
      <w:lvlJc w:val="left"/>
      <w:pPr>
        <w:tabs>
          <w:tab w:val="num" w:pos="5040"/>
        </w:tabs>
        <w:ind w:left="5040" w:hanging="360"/>
      </w:pPr>
      <w:rPr>
        <w:rFonts w:ascii="Times New Roman" w:hAnsi="Times New Roman" w:hint="default"/>
      </w:rPr>
    </w:lvl>
    <w:lvl w:ilvl="7" w:tplc="419C7930" w:tentative="1">
      <w:start w:val="1"/>
      <w:numFmt w:val="bullet"/>
      <w:lvlText w:val="•"/>
      <w:lvlJc w:val="left"/>
      <w:pPr>
        <w:tabs>
          <w:tab w:val="num" w:pos="5760"/>
        </w:tabs>
        <w:ind w:left="5760" w:hanging="360"/>
      </w:pPr>
      <w:rPr>
        <w:rFonts w:ascii="Times New Roman" w:hAnsi="Times New Roman" w:hint="default"/>
      </w:rPr>
    </w:lvl>
    <w:lvl w:ilvl="8" w:tplc="C9FA030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99C2FEB"/>
    <w:multiLevelType w:val="hybridMultilevel"/>
    <w:tmpl w:val="F61C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15390C"/>
    <w:multiLevelType w:val="hybridMultilevel"/>
    <w:tmpl w:val="77E4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A426A"/>
    <w:multiLevelType w:val="hybridMultilevel"/>
    <w:tmpl w:val="68DC3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107777">
    <w:abstractNumId w:val="24"/>
  </w:num>
  <w:num w:numId="2" w16cid:durableId="251548144">
    <w:abstractNumId w:val="8"/>
  </w:num>
  <w:num w:numId="3" w16cid:durableId="1922517307">
    <w:abstractNumId w:val="1"/>
  </w:num>
  <w:num w:numId="4" w16cid:durableId="809517621">
    <w:abstractNumId w:val="7"/>
  </w:num>
  <w:num w:numId="5" w16cid:durableId="1252618778">
    <w:abstractNumId w:val="6"/>
  </w:num>
  <w:num w:numId="6" w16cid:durableId="2121145114">
    <w:abstractNumId w:val="25"/>
  </w:num>
  <w:num w:numId="7" w16cid:durableId="764224246">
    <w:abstractNumId w:val="21"/>
  </w:num>
  <w:num w:numId="8" w16cid:durableId="587665259">
    <w:abstractNumId w:val="3"/>
  </w:num>
  <w:num w:numId="9" w16cid:durableId="1581409980">
    <w:abstractNumId w:val="26"/>
  </w:num>
  <w:num w:numId="10" w16cid:durableId="1759253754">
    <w:abstractNumId w:val="17"/>
  </w:num>
  <w:num w:numId="11" w16cid:durableId="43600942">
    <w:abstractNumId w:val="13"/>
  </w:num>
  <w:num w:numId="12" w16cid:durableId="983192381">
    <w:abstractNumId w:val="4"/>
  </w:num>
  <w:num w:numId="13" w16cid:durableId="1353798440">
    <w:abstractNumId w:val="15"/>
  </w:num>
  <w:num w:numId="14" w16cid:durableId="2097238658">
    <w:abstractNumId w:val="2"/>
  </w:num>
  <w:num w:numId="15" w16cid:durableId="2003119985">
    <w:abstractNumId w:val="9"/>
  </w:num>
  <w:num w:numId="16" w16cid:durableId="371736932">
    <w:abstractNumId w:val="20"/>
  </w:num>
  <w:num w:numId="17" w16cid:durableId="1665012923">
    <w:abstractNumId w:val="22"/>
  </w:num>
  <w:num w:numId="18" w16cid:durableId="1406605497">
    <w:abstractNumId w:val="5"/>
  </w:num>
  <w:num w:numId="19" w16cid:durableId="590048856">
    <w:abstractNumId w:val="11"/>
  </w:num>
  <w:num w:numId="20" w16cid:durableId="507134388">
    <w:abstractNumId w:val="16"/>
  </w:num>
  <w:num w:numId="21" w16cid:durableId="673579269">
    <w:abstractNumId w:val="14"/>
  </w:num>
  <w:num w:numId="22" w16cid:durableId="1963999302">
    <w:abstractNumId w:val="0"/>
  </w:num>
  <w:num w:numId="23" w16cid:durableId="320160151">
    <w:abstractNumId w:val="27"/>
  </w:num>
  <w:num w:numId="24" w16cid:durableId="1051465120">
    <w:abstractNumId w:val="12"/>
  </w:num>
  <w:num w:numId="25" w16cid:durableId="307704954">
    <w:abstractNumId w:val="10"/>
  </w:num>
  <w:num w:numId="26" w16cid:durableId="982470193">
    <w:abstractNumId w:val="19"/>
  </w:num>
  <w:num w:numId="27" w16cid:durableId="626014023">
    <w:abstractNumId w:val="18"/>
  </w:num>
  <w:num w:numId="28" w16cid:durableId="16863972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B1"/>
    <w:rsid w:val="00017534"/>
    <w:rsid w:val="00027C02"/>
    <w:rsid w:val="000333B6"/>
    <w:rsid w:val="0004474B"/>
    <w:rsid w:val="00053407"/>
    <w:rsid w:val="000576E7"/>
    <w:rsid w:val="00074F6D"/>
    <w:rsid w:val="000C205F"/>
    <w:rsid w:val="000D37E2"/>
    <w:rsid w:val="000D7E24"/>
    <w:rsid w:val="000E26E6"/>
    <w:rsid w:val="000E2C15"/>
    <w:rsid w:val="000F3A25"/>
    <w:rsid w:val="000F50AD"/>
    <w:rsid w:val="000F5349"/>
    <w:rsid w:val="000F5985"/>
    <w:rsid w:val="001027DA"/>
    <w:rsid w:val="0010700B"/>
    <w:rsid w:val="00121FB8"/>
    <w:rsid w:val="001246A8"/>
    <w:rsid w:val="0013414A"/>
    <w:rsid w:val="0014433E"/>
    <w:rsid w:val="001568D0"/>
    <w:rsid w:val="0015799C"/>
    <w:rsid w:val="00160D9A"/>
    <w:rsid w:val="00160E5F"/>
    <w:rsid w:val="0016514A"/>
    <w:rsid w:val="001868F5"/>
    <w:rsid w:val="00193059"/>
    <w:rsid w:val="00195B86"/>
    <w:rsid w:val="001B7411"/>
    <w:rsid w:val="001C3D32"/>
    <w:rsid w:val="001D4FE4"/>
    <w:rsid w:val="001F21C5"/>
    <w:rsid w:val="001F49F9"/>
    <w:rsid w:val="00203675"/>
    <w:rsid w:val="002053F0"/>
    <w:rsid w:val="00226F45"/>
    <w:rsid w:val="00230906"/>
    <w:rsid w:val="00233FCF"/>
    <w:rsid w:val="00243DA0"/>
    <w:rsid w:val="00272090"/>
    <w:rsid w:val="00291C88"/>
    <w:rsid w:val="00292A88"/>
    <w:rsid w:val="002953B0"/>
    <w:rsid w:val="00295708"/>
    <w:rsid w:val="002B7D3D"/>
    <w:rsid w:val="002D1C57"/>
    <w:rsid w:val="002E5B1D"/>
    <w:rsid w:val="00323947"/>
    <w:rsid w:val="0034275D"/>
    <w:rsid w:val="00364DCB"/>
    <w:rsid w:val="00376E7D"/>
    <w:rsid w:val="00391328"/>
    <w:rsid w:val="00397D9F"/>
    <w:rsid w:val="003A2DE9"/>
    <w:rsid w:val="003B1DBE"/>
    <w:rsid w:val="003B369F"/>
    <w:rsid w:val="003C3DD0"/>
    <w:rsid w:val="003C4136"/>
    <w:rsid w:val="003D6D27"/>
    <w:rsid w:val="003E0F04"/>
    <w:rsid w:val="003E2696"/>
    <w:rsid w:val="003E4AF9"/>
    <w:rsid w:val="003F7AE2"/>
    <w:rsid w:val="0040229E"/>
    <w:rsid w:val="00437799"/>
    <w:rsid w:val="004551DE"/>
    <w:rsid w:val="00455554"/>
    <w:rsid w:val="0046764B"/>
    <w:rsid w:val="00467706"/>
    <w:rsid w:val="0046789B"/>
    <w:rsid w:val="00472AD7"/>
    <w:rsid w:val="00483767"/>
    <w:rsid w:val="004942C6"/>
    <w:rsid w:val="004A14AE"/>
    <w:rsid w:val="004A2933"/>
    <w:rsid w:val="004A3035"/>
    <w:rsid w:val="004A33B4"/>
    <w:rsid w:val="004D133F"/>
    <w:rsid w:val="004D2510"/>
    <w:rsid w:val="004D504D"/>
    <w:rsid w:val="004F00F1"/>
    <w:rsid w:val="005632A8"/>
    <w:rsid w:val="00581D29"/>
    <w:rsid w:val="00586CD9"/>
    <w:rsid w:val="005A4D4F"/>
    <w:rsid w:val="005A6780"/>
    <w:rsid w:val="005D65F9"/>
    <w:rsid w:val="005E268F"/>
    <w:rsid w:val="005E4C1F"/>
    <w:rsid w:val="00602C94"/>
    <w:rsid w:val="0060532B"/>
    <w:rsid w:val="006100AF"/>
    <w:rsid w:val="00642694"/>
    <w:rsid w:val="006469AD"/>
    <w:rsid w:val="00652FD5"/>
    <w:rsid w:val="006657A5"/>
    <w:rsid w:val="006664A0"/>
    <w:rsid w:val="00687FF2"/>
    <w:rsid w:val="006A6F54"/>
    <w:rsid w:val="006B1F82"/>
    <w:rsid w:val="006B48F5"/>
    <w:rsid w:val="006C0974"/>
    <w:rsid w:val="006C39BB"/>
    <w:rsid w:val="006C52E1"/>
    <w:rsid w:val="006C5BDD"/>
    <w:rsid w:val="006E1645"/>
    <w:rsid w:val="007008B3"/>
    <w:rsid w:val="007015E6"/>
    <w:rsid w:val="00715DE8"/>
    <w:rsid w:val="007162B0"/>
    <w:rsid w:val="00722897"/>
    <w:rsid w:val="00737C3B"/>
    <w:rsid w:val="00742C66"/>
    <w:rsid w:val="007463A5"/>
    <w:rsid w:val="00753CC9"/>
    <w:rsid w:val="00762072"/>
    <w:rsid w:val="00766CAD"/>
    <w:rsid w:val="0077358B"/>
    <w:rsid w:val="00775768"/>
    <w:rsid w:val="00775B99"/>
    <w:rsid w:val="007826E4"/>
    <w:rsid w:val="007856FC"/>
    <w:rsid w:val="007950B0"/>
    <w:rsid w:val="007A2A36"/>
    <w:rsid w:val="007A64F2"/>
    <w:rsid w:val="007B0D67"/>
    <w:rsid w:val="007B1437"/>
    <w:rsid w:val="007B7681"/>
    <w:rsid w:val="007C4406"/>
    <w:rsid w:val="007E5FC4"/>
    <w:rsid w:val="008020CE"/>
    <w:rsid w:val="00831A16"/>
    <w:rsid w:val="00840C78"/>
    <w:rsid w:val="00852596"/>
    <w:rsid w:val="00852D2F"/>
    <w:rsid w:val="00861495"/>
    <w:rsid w:val="00870F85"/>
    <w:rsid w:val="00873C1A"/>
    <w:rsid w:val="008761E6"/>
    <w:rsid w:val="008E1007"/>
    <w:rsid w:val="008E74DE"/>
    <w:rsid w:val="008F5DD4"/>
    <w:rsid w:val="00905867"/>
    <w:rsid w:val="009153FB"/>
    <w:rsid w:val="00922AD5"/>
    <w:rsid w:val="00932054"/>
    <w:rsid w:val="00957691"/>
    <w:rsid w:val="0096114C"/>
    <w:rsid w:val="009632B6"/>
    <w:rsid w:val="0096373F"/>
    <w:rsid w:val="0096670B"/>
    <w:rsid w:val="0096734F"/>
    <w:rsid w:val="00971AB5"/>
    <w:rsid w:val="009929A3"/>
    <w:rsid w:val="009A09FA"/>
    <w:rsid w:val="009A17D2"/>
    <w:rsid w:val="009A4956"/>
    <w:rsid w:val="009B4967"/>
    <w:rsid w:val="009C4B79"/>
    <w:rsid w:val="009E11E2"/>
    <w:rsid w:val="009E125A"/>
    <w:rsid w:val="009E1BEB"/>
    <w:rsid w:val="009E1DD9"/>
    <w:rsid w:val="009E1E36"/>
    <w:rsid w:val="009E620A"/>
    <w:rsid w:val="009F208F"/>
    <w:rsid w:val="009F754E"/>
    <w:rsid w:val="00A073CE"/>
    <w:rsid w:val="00A222F6"/>
    <w:rsid w:val="00A2242B"/>
    <w:rsid w:val="00A264E0"/>
    <w:rsid w:val="00A34497"/>
    <w:rsid w:val="00A437E1"/>
    <w:rsid w:val="00A43E9E"/>
    <w:rsid w:val="00A57A8B"/>
    <w:rsid w:val="00A57ACF"/>
    <w:rsid w:val="00A632FF"/>
    <w:rsid w:val="00A728B0"/>
    <w:rsid w:val="00A921C7"/>
    <w:rsid w:val="00AA655D"/>
    <w:rsid w:val="00AC0094"/>
    <w:rsid w:val="00AC7511"/>
    <w:rsid w:val="00AD1008"/>
    <w:rsid w:val="00AF5740"/>
    <w:rsid w:val="00AF6AFE"/>
    <w:rsid w:val="00AF7C5E"/>
    <w:rsid w:val="00B04625"/>
    <w:rsid w:val="00B146F1"/>
    <w:rsid w:val="00B3061F"/>
    <w:rsid w:val="00B31A31"/>
    <w:rsid w:val="00B338B9"/>
    <w:rsid w:val="00B55DF3"/>
    <w:rsid w:val="00B642F6"/>
    <w:rsid w:val="00B655B9"/>
    <w:rsid w:val="00B71F95"/>
    <w:rsid w:val="00B723C9"/>
    <w:rsid w:val="00B81D73"/>
    <w:rsid w:val="00B83E58"/>
    <w:rsid w:val="00B904B2"/>
    <w:rsid w:val="00B92112"/>
    <w:rsid w:val="00B94DB1"/>
    <w:rsid w:val="00B94F7F"/>
    <w:rsid w:val="00BA167A"/>
    <w:rsid w:val="00BA2A3C"/>
    <w:rsid w:val="00BA4F98"/>
    <w:rsid w:val="00BC2EFD"/>
    <w:rsid w:val="00BD733F"/>
    <w:rsid w:val="00BE394D"/>
    <w:rsid w:val="00BF35C9"/>
    <w:rsid w:val="00C032B9"/>
    <w:rsid w:val="00C26C5B"/>
    <w:rsid w:val="00C4142C"/>
    <w:rsid w:val="00C42887"/>
    <w:rsid w:val="00C4324F"/>
    <w:rsid w:val="00C65C45"/>
    <w:rsid w:val="00C67DE1"/>
    <w:rsid w:val="00C85A50"/>
    <w:rsid w:val="00CA37BD"/>
    <w:rsid w:val="00CB2C46"/>
    <w:rsid w:val="00CB3FE6"/>
    <w:rsid w:val="00CB4CD7"/>
    <w:rsid w:val="00CC2130"/>
    <w:rsid w:val="00CD55D8"/>
    <w:rsid w:val="00CE00EA"/>
    <w:rsid w:val="00CF4C60"/>
    <w:rsid w:val="00D05821"/>
    <w:rsid w:val="00D06D52"/>
    <w:rsid w:val="00D167DD"/>
    <w:rsid w:val="00D227C7"/>
    <w:rsid w:val="00D367DB"/>
    <w:rsid w:val="00D44070"/>
    <w:rsid w:val="00D568B0"/>
    <w:rsid w:val="00D632BF"/>
    <w:rsid w:val="00D7035B"/>
    <w:rsid w:val="00D7749E"/>
    <w:rsid w:val="00D8486C"/>
    <w:rsid w:val="00D84F18"/>
    <w:rsid w:val="00D87EE1"/>
    <w:rsid w:val="00D90DB1"/>
    <w:rsid w:val="00DB1F50"/>
    <w:rsid w:val="00DF4D6E"/>
    <w:rsid w:val="00DF5E45"/>
    <w:rsid w:val="00E10211"/>
    <w:rsid w:val="00E21446"/>
    <w:rsid w:val="00E35A8F"/>
    <w:rsid w:val="00E40322"/>
    <w:rsid w:val="00E47E6E"/>
    <w:rsid w:val="00E540B1"/>
    <w:rsid w:val="00E71F57"/>
    <w:rsid w:val="00E92D04"/>
    <w:rsid w:val="00E92D1E"/>
    <w:rsid w:val="00EA3CF0"/>
    <w:rsid w:val="00EC13B5"/>
    <w:rsid w:val="00EC3207"/>
    <w:rsid w:val="00EC32AF"/>
    <w:rsid w:val="00ED499B"/>
    <w:rsid w:val="00ED6F87"/>
    <w:rsid w:val="00EE139F"/>
    <w:rsid w:val="00EF5C68"/>
    <w:rsid w:val="00EF71C7"/>
    <w:rsid w:val="00F34EBA"/>
    <w:rsid w:val="00F471E0"/>
    <w:rsid w:val="00F515B8"/>
    <w:rsid w:val="00F61864"/>
    <w:rsid w:val="00F64466"/>
    <w:rsid w:val="00F73BC2"/>
    <w:rsid w:val="00F84E6E"/>
    <w:rsid w:val="00FA07ED"/>
    <w:rsid w:val="00FB0C83"/>
    <w:rsid w:val="00FB1429"/>
    <w:rsid w:val="00FB2D49"/>
    <w:rsid w:val="00FB3568"/>
    <w:rsid w:val="00FB5F54"/>
    <w:rsid w:val="00FC2BDB"/>
    <w:rsid w:val="00FC354D"/>
    <w:rsid w:val="00FD3C82"/>
    <w:rsid w:val="00FF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EC4B"/>
  <w15:chartTrackingRefBased/>
  <w15:docId w15:val="{EA6CB57B-7584-4642-9F0B-406CCDA1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nsat Text Standard" w:eastAsiaTheme="minorHAnsi" w:hAnsi="Transat Text Standard" w:cs="Times New Roman (Body CS)"/>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9" w:lineRule="auto"/>
    </w:pPr>
  </w:style>
  <w:style w:type="paragraph" w:styleId="Heading1">
    <w:name w:val="heading 1"/>
    <w:basedOn w:val="Normal"/>
    <w:next w:val="Normal"/>
    <w:link w:val="Heading1Char"/>
    <w:uiPriority w:val="9"/>
    <w:qFormat/>
    <w:rsid w:val="00D90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D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D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0D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0D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0D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0D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0D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D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D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DB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DB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0DB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0D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0D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0D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0D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0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DB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D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0DB1"/>
    <w:pPr>
      <w:spacing w:before="160"/>
    </w:pPr>
    <w:rPr>
      <w:i/>
      <w:iCs/>
      <w:color w:val="404040" w:themeColor="text1" w:themeTint="BF"/>
    </w:rPr>
  </w:style>
  <w:style w:type="character" w:customStyle="1" w:styleId="QuoteChar">
    <w:name w:val="Quote Char"/>
    <w:basedOn w:val="DefaultParagraphFont"/>
    <w:link w:val="Quote"/>
    <w:uiPriority w:val="29"/>
    <w:rsid w:val="00D90DB1"/>
    <w:rPr>
      <w:i/>
      <w:iCs/>
      <w:color w:val="404040" w:themeColor="text1" w:themeTint="BF"/>
    </w:rPr>
  </w:style>
  <w:style w:type="paragraph" w:styleId="ListParagraph">
    <w:name w:val="List Paragraph"/>
    <w:basedOn w:val="Normal"/>
    <w:uiPriority w:val="34"/>
    <w:qFormat/>
    <w:rsid w:val="00D90DB1"/>
    <w:pPr>
      <w:ind w:left="720"/>
      <w:contextualSpacing/>
    </w:pPr>
  </w:style>
  <w:style w:type="character" w:styleId="IntenseEmphasis">
    <w:name w:val="Intense Emphasis"/>
    <w:basedOn w:val="DefaultParagraphFont"/>
    <w:uiPriority w:val="21"/>
    <w:qFormat/>
    <w:rsid w:val="00D90DB1"/>
    <w:rPr>
      <w:i/>
      <w:iCs/>
      <w:color w:val="0F4761" w:themeColor="accent1" w:themeShade="BF"/>
    </w:rPr>
  </w:style>
  <w:style w:type="paragraph" w:styleId="IntenseQuote">
    <w:name w:val="Intense Quote"/>
    <w:basedOn w:val="Normal"/>
    <w:next w:val="Normal"/>
    <w:link w:val="IntenseQuoteChar"/>
    <w:uiPriority w:val="30"/>
    <w:qFormat/>
    <w:rsid w:val="00D90DB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D90DB1"/>
    <w:rPr>
      <w:i/>
      <w:iCs/>
      <w:color w:val="0F4761" w:themeColor="accent1" w:themeShade="BF"/>
    </w:rPr>
  </w:style>
  <w:style w:type="character" w:styleId="IntenseReference">
    <w:name w:val="Intense Reference"/>
    <w:basedOn w:val="DefaultParagraphFont"/>
    <w:uiPriority w:val="32"/>
    <w:qFormat/>
    <w:rsid w:val="00D90DB1"/>
    <w:rPr>
      <w:b/>
      <w:bCs/>
      <w:smallCaps/>
      <w:color w:val="0F4761" w:themeColor="accent1" w:themeShade="BF"/>
      <w:spacing w:val="5"/>
    </w:rPr>
  </w:style>
  <w:style w:type="table" w:styleId="TableGrid">
    <w:name w:val="Table Grid"/>
    <w:basedOn w:val="TableNormal"/>
    <w:uiPriority w:val="39"/>
    <w:rsid w:val="00D90DB1"/>
    <w:pPr>
      <w:jc w:val="left"/>
    </w:pPr>
    <w:rPr>
      <w:rFonts w:ascii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694"/>
    <w:rPr>
      <w:color w:val="467886" w:themeColor="hyperlink"/>
      <w:u w:val="single"/>
    </w:rPr>
  </w:style>
  <w:style w:type="character" w:styleId="UnresolvedMention">
    <w:name w:val="Unresolved Mention"/>
    <w:basedOn w:val="DefaultParagraphFont"/>
    <w:uiPriority w:val="99"/>
    <w:semiHidden/>
    <w:unhideWhenUsed/>
    <w:rsid w:val="00642694"/>
    <w:rPr>
      <w:color w:val="605E5C"/>
      <w:shd w:val="clear" w:color="auto" w:fill="E1DFDD"/>
    </w:rPr>
  </w:style>
  <w:style w:type="character" w:customStyle="1" w:styleId="apple-converted-space">
    <w:name w:val="apple-converted-space"/>
    <w:basedOn w:val="DefaultParagraphFont"/>
    <w:rsid w:val="0034275D"/>
  </w:style>
  <w:style w:type="paragraph" w:styleId="Footer">
    <w:name w:val="footer"/>
    <w:basedOn w:val="Normal"/>
    <w:link w:val="FooterChar"/>
    <w:uiPriority w:val="99"/>
    <w:unhideWhenUsed/>
    <w:rsid w:val="00852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D2F"/>
  </w:style>
  <w:style w:type="character" w:styleId="PageNumber">
    <w:name w:val="page number"/>
    <w:basedOn w:val="DefaultParagraphFont"/>
    <w:uiPriority w:val="99"/>
    <w:semiHidden/>
    <w:unhideWhenUsed/>
    <w:rsid w:val="00852D2F"/>
  </w:style>
  <w:style w:type="paragraph" w:styleId="TOCHeading">
    <w:name w:val="TOC Heading"/>
    <w:basedOn w:val="Heading1"/>
    <w:next w:val="Normal"/>
    <w:uiPriority w:val="39"/>
    <w:unhideWhenUsed/>
    <w:qFormat/>
    <w:rsid w:val="00A57A8B"/>
    <w:pPr>
      <w:spacing w:before="480" w:after="0" w:line="276" w:lineRule="auto"/>
      <w:jc w:val="left"/>
      <w:outlineLvl w:val="9"/>
    </w:pPr>
    <w:rPr>
      <w:b/>
      <w:bCs/>
      <w:sz w:val="28"/>
      <w:szCs w:val="28"/>
    </w:rPr>
  </w:style>
  <w:style w:type="paragraph" w:styleId="TOC1">
    <w:name w:val="toc 1"/>
    <w:basedOn w:val="Normal"/>
    <w:next w:val="Normal"/>
    <w:autoRedefine/>
    <w:uiPriority w:val="39"/>
    <w:semiHidden/>
    <w:unhideWhenUsed/>
    <w:rsid w:val="00A57A8B"/>
    <w:pPr>
      <w:spacing w:before="120" w:after="0"/>
      <w:jc w:val="left"/>
    </w:pPr>
    <w:rPr>
      <w:rFonts w:asciiTheme="minorHAnsi" w:hAnsiTheme="minorHAnsi"/>
      <w:b/>
      <w:bCs/>
      <w:i/>
      <w:iCs/>
    </w:rPr>
  </w:style>
  <w:style w:type="paragraph" w:styleId="TOC2">
    <w:name w:val="toc 2"/>
    <w:basedOn w:val="Normal"/>
    <w:next w:val="Normal"/>
    <w:autoRedefine/>
    <w:uiPriority w:val="39"/>
    <w:semiHidden/>
    <w:unhideWhenUsed/>
    <w:rsid w:val="00A57A8B"/>
    <w:pPr>
      <w:spacing w:before="120" w:after="0"/>
      <w:ind w:left="240"/>
      <w:jc w:val="left"/>
    </w:pPr>
    <w:rPr>
      <w:rFonts w:asciiTheme="minorHAnsi" w:hAnsiTheme="minorHAnsi"/>
      <w:b/>
      <w:bCs/>
      <w:sz w:val="22"/>
      <w:szCs w:val="22"/>
    </w:rPr>
  </w:style>
  <w:style w:type="paragraph" w:styleId="TOC3">
    <w:name w:val="toc 3"/>
    <w:basedOn w:val="Normal"/>
    <w:next w:val="Normal"/>
    <w:autoRedefine/>
    <w:uiPriority w:val="39"/>
    <w:semiHidden/>
    <w:unhideWhenUsed/>
    <w:rsid w:val="00A57A8B"/>
    <w:pPr>
      <w:spacing w:after="0"/>
      <w:ind w:left="480"/>
      <w:jc w:val="left"/>
    </w:pPr>
    <w:rPr>
      <w:rFonts w:asciiTheme="minorHAnsi" w:hAnsiTheme="minorHAnsi"/>
      <w:sz w:val="20"/>
      <w:szCs w:val="20"/>
    </w:rPr>
  </w:style>
  <w:style w:type="paragraph" w:styleId="TOC4">
    <w:name w:val="toc 4"/>
    <w:basedOn w:val="Normal"/>
    <w:next w:val="Normal"/>
    <w:autoRedefine/>
    <w:uiPriority w:val="39"/>
    <w:semiHidden/>
    <w:unhideWhenUsed/>
    <w:rsid w:val="00A57A8B"/>
    <w:pPr>
      <w:spacing w:after="0"/>
      <w:ind w:left="720"/>
      <w:jc w:val="left"/>
    </w:pPr>
    <w:rPr>
      <w:rFonts w:asciiTheme="minorHAnsi" w:hAnsiTheme="minorHAnsi"/>
      <w:sz w:val="20"/>
      <w:szCs w:val="20"/>
    </w:rPr>
  </w:style>
  <w:style w:type="paragraph" w:styleId="TOC5">
    <w:name w:val="toc 5"/>
    <w:basedOn w:val="Normal"/>
    <w:next w:val="Normal"/>
    <w:autoRedefine/>
    <w:uiPriority w:val="39"/>
    <w:semiHidden/>
    <w:unhideWhenUsed/>
    <w:rsid w:val="00A57A8B"/>
    <w:pPr>
      <w:spacing w:after="0"/>
      <w:ind w:left="960"/>
      <w:jc w:val="left"/>
    </w:pPr>
    <w:rPr>
      <w:rFonts w:asciiTheme="minorHAnsi" w:hAnsiTheme="minorHAnsi"/>
      <w:sz w:val="20"/>
      <w:szCs w:val="20"/>
    </w:rPr>
  </w:style>
  <w:style w:type="paragraph" w:styleId="TOC6">
    <w:name w:val="toc 6"/>
    <w:basedOn w:val="Normal"/>
    <w:next w:val="Normal"/>
    <w:autoRedefine/>
    <w:uiPriority w:val="39"/>
    <w:semiHidden/>
    <w:unhideWhenUsed/>
    <w:rsid w:val="00A57A8B"/>
    <w:pPr>
      <w:spacing w:after="0"/>
      <w:ind w:left="1200"/>
      <w:jc w:val="left"/>
    </w:pPr>
    <w:rPr>
      <w:rFonts w:asciiTheme="minorHAnsi" w:hAnsiTheme="minorHAnsi"/>
      <w:sz w:val="20"/>
      <w:szCs w:val="20"/>
    </w:rPr>
  </w:style>
  <w:style w:type="paragraph" w:styleId="TOC7">
    <w:name w:val="toc 7"/>
    <w:basedOn w:val="Normal"/>
    <w:next w:val="Normal"/>
    <w:autoRedefine/>
    <w:uiPriority w:val="39"/>
    <w:semiHidden/>
    <w:unhideWhenUsed/>
    <w:rsid w:val="00A57A8B"/>
    <w:pPr>
      <w:spacing w:after="0"/>
      <w:ind w:left="1440"/>
      <w:jc w:val="left"/>
    </w:pPr>
    <w:rPr>
      <w:rFonts w:asciiTheme="minorHAnsi" w:hAnsiTheme="minorHAnsi"/>
      <w:sz w:val="20"/>
      <w:szCs w:val="20"/>
    </w:rPr>
  </w:style>
  <w:style w:type="paragraph" w:styleId="TOC8">
    <w:name w:val="toc 8"/>
    <w:basedOn w:val="Normal"/>
    <w:next w:val="Normal"/>
    <w:autoRedefine/>
    <w:uiPriority w:val="39"/>
    <w:semiHidden/>
    <w:unhideWhenUsed/>
    <w:rsid w:val="00A57A8B"/>
    <w:pPr>
      <w:spacing w:after="0"/>
      <w:ind w:left="1680"/>
      <w:jc w:val="left"/>
    </w:pPr>
    <w:rPr>
      <w:rFonts w:asciiTheme="minorHAnsi" w:hAnsiTheme="minorHAnsi"/>
      <w:sz w:val="20"/>
      <w:szCs w:val="20"/>
    </w:rPr>
  </w:style>
  <w:style w:type="paragraph" w:styleId="TOC9">
    <w:name w:val="toc 9"/>
    <w:basedOn w:val="Normal"/>
    <w:next w:val="Normal"/>
    <w:autoRedefine/>
    <w:uiPriority w:val="39"/>
    <w:semiHidden/>
    <w:unhideWhenUsed/>
    <w:rsid w:val="00A57A8B"/>
    <w:pPr>
      <w:spacing w:after="0"/>
      <w:ind w:left="1920"/>
      <w:jc w:val="left"/>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svg"/><Relationship Id="rId26" Type="http://schemas.openxmlformats.org/officeDocument/2006/relationships/hyperlink" Target="https://na3.documents.adobe.com/public/esignWidget?wid=CBFCIBAA3AAABLblqZhB-lhQv0dbJP3Q2FqaIovh5kIvGHsJRqde2bmON0Obi03NZ-GWc_4oGcndtR264VRo*" TargetMode="External"/><Relationship Id="rId39" Type="http://schemas.openxmlformats.org/officeDocument/2006/relationships/hyperlink" Target="https://na3.documents.adobe.com/public/esignWidget?wid=CBFCIBAA3AAABLblqZhDUxzqAhojESp5rLj8B2Jmd1Ngdvqz2izvIhLN_U7XZjiqYRAnf9Vb9Q8P4J-1DLjI*" TargetMode="External"/><Relationship Id="rId21" Type="http://schemas.openxmlformats.org/officeDocument/2006/relationships/image" Target="media/image9.svg"/><Relationship Id="rId34" Type="http://schemas.openxmlformats.org/officeDocument/2006/relationships/image" Target="media/image19.jpe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p.jackrabbitclass.com/eventcalendar.asp?orgid=545270&amp;Loc=Main" TargetMode="External"/><Relationship Id="rId20" Type="http://schemas.openxmlformats.org/officeDocument/2006/relationships/image" Target="media/image8.png"/><Relationship Id="rId29" Type="http://schemas.openxmlformats.org/officeDocument/2006/relationships/image" Target="media/image14.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emf"/><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image" Target="media/image11.svg"/><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endnotes" Target="endnotes.xml"/><Relationship Id="rId19" Type="http://schemas.openxmlformats.org/officeDocument/2006/relationships/hyperlink" Target="https://app.jackrabbitclass.com/jr3.0/ParentPortal/Login?orgID=545270" TargetMode="External"/><Relationship Id="rId31"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hyperlink" Target="https://na3.documents.adobe.com/public/esignWidget?wid=CBFCIBAA3AAABLblqZhAO-SnsDxDLX9tF_JQa-OqVBEXhQseOTBqAaEir9yFtSXm4qnFJtWm6CPFkkBDGZYo*" TargetMode="External"/><Relationship Id="rId30" Type="http://schemas.openxmlformats.org/officeDocument/2006/relationships/image" Target="media/image15.png"/><Relationship Id="rId35" Type="http://schemas.openxmlformats.org/officeDocument/2006/relationships/image" Target="media/image20.jpe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6.png"/><Relationship Id="rId25" Type="http://schemas.openxmlformats.org/officeDocument/2006/relationships/hyperlink" Target="https://na3.documents.adobe.com/public/esignWidget?wid=CBFCIBAA3AAABLblqZhB-lhQv0dbJP3Q2FqaIovh5kIvGHsJRqde2bmON0Obi03NZ-GWc_4oGcndtR264VRo*" TargetMode="External"/><Relationship Id="rId33" Type="http://schemas.openxmlformats.org/officeDocument/2006/relationships/image" Target="media/image18.png"/><Relationship Id="rId38" Type="http://schemas.openxmlformats.org/officeDocument/2006/relationships/hyperlink" Target="mailto:registrar@orlandoball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e435da-2448-4a35-9ad7-e1d91ff09818">
      <Terms xmlns="http://schemas.microsoft.com/office/infopath/2007/PartnerControls"/>
    </lcf76f155ced4ddcb4097134ff3c332f>
    <TaxCatchAll xmlns="6341ea41-e582-42c6-b787-38164a0d7f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5897521044824EB0B1CED314012C18" ma:contentTypeVersion="16" ma:contentTypeDescription="Create a new document." ma:contentTypeScope="" ma:versionID="2f5f7c33a76d36afbd654150a5034b5d">
  <xsd:schema xmlns:xsd="http://www.w3.org/2001/XMLSchema" xmlns:xs="http://www.w3.org/2001/XMLSchema" xmlns:p="http://schemas.microsoft.com/office/2006/metadata/properties" xmlns:ns2="6341ea41-e582-42c6-b787-38164a0d7f42" xmlns:ns3="3be435da-2448-4a35-9ad7-e1d91ff09818" targetNamespace="http://schemas.microsoft.com/office/2006/metadata/properties" ma:root="true" ma:fieldsID="aa69741424f1e96bf4805afb705bc93d" ns2:_="" ns3:_="">
    <xsd:import namespace="6341ea41-e582-42c6-b787-38164a0d7f42"/>
    <xsd:import namespace="3be435da-2448-4a35-9ad7-e1d91ff098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1ea41-e582-42c6-b787-38164a0d7f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91a088c-96b6-4246-8f25-d5f3145145c4}" ma:internalName="TaxCatchAll" ma:showField="CatchAllData" ma:web="6341ea41-e582-42c6-b787-38164a0d7f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e435da-2448-4a35-9ad7-e1d91ff098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057315-c54c-4841-8161-4513279652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129C9-0CBB-42DE-A2C4-8DE058528203}">
  <ds:schemaRefs>
    <ds:schemaRef ds:uri="http://schemas.microsoft.com/sharepoint/v3/contenttype/forms"/>
  </ds:schemaRefs>
</ds:datastoreItem>
</file>

<file path=customXml/itemProps2.xml><?xml version="1.0" encoding="utf-8"?>
<ds:datastoreItem xmlns:ds="http://schemas.openxmlformats.org/officeDocument/2006/customXml" ds:itemID="{D4D362AA-11B1-4F7F-B28C-934F03D56916}">
  <ds:schemaRefs>
    <ds:schemaRef ds:uri="http://schemas.microsoft.com/office/2006/metadata/properties"/>
    <ds:schemaRef ds:uri="http://schemas.microsoft.com/office/infopath/2007/PartnerControls"/>
    <ds:schemaRef ds:uri="3be435da-2448-4a35-9ad7-e1d91ff09818"/>
    <ds:schemaRef ds:uri="6341ea41-e582-42c6-b787-38164a0d7f42"/>
  </ds:schemaRefs>
</ds:datastoreItem>
</file>

<file path=customXml/itemProps3.xml><?xml version="1.0" encoding="utf-8"?>
<ds:datastoreItem xmlns:ds="http://schemas.openxmlformats.org/officeDocument/2006/customXml" ds:itemID="{105D1FC2-6B00-4EAE-AF17-1ED4E0D1F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1ea41-e582-42c6-b787-38164a0d7f42"/>
    <ds:schemaRef ds:uri="3be435da-2448-4a35-9ad7-e1d91ff09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D37D7C-FFAB-9348-BF98-CF6A99AF77BE}">
  <ds:schemaRefs>
    <ds:schemaRef ds:uri="http://schemas.openxmlformats.org/officeDocument/2006/bibliography"/>
  </ds:schemaRefs>
</ds:datastoreItem>
</file>

<file path=docMetadata/LabelInfo.xml><?xml version="1.0" encoding="utf-8"?>
<clbl:labelList xmlns:clbl="http://schemas.microsoft.com/office/2020/mipLabelMetadata">
  <clbl:label id="{7ae4e963-03e8-4385-8a47-88d0472a46a9}" enabled="0" method="" siteId="{7ae4e963-03e8-4385-8a47-88d0472a46a9}" removed="1"/>
</clbl:labelList>
</file>

<file path=docProps/app.xml><?xml version="1.0" encoding="utf-8"?>
<Properties xmlns="http://schemas.openxmlformats.org/officeDocument/2006/extended-properties" xmlns:vt="http://schemas.openxmlformats.org/officeDocument/2006/docPropsVTypes">
  <Template>Normal.dotm</Template>
  <TotalTime>344</TotalTime>
  <Pages>13</Pages>
  <Words>3410</Words>
  <Characters>18382</Characters>
  <Application>Microsoft Office Word</Application>
  <DocSecurity>0</DocSecurity>
  <Lines>417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Sarau</dc:creator>
  <cp:keywords/>
  <dc:description/>
  <cp:lastModifiedBy>Victoria Sarau</cp:lastModifiedBy>
  <cp:revision>263</cp:revision>
  <dcterms:created xsi:type="dcterms:W3CDTF">2026-02-09T18:38:00Z</dcterms:created>
  <dcterms:modified xsi:type="dcterms:W3CDTF">2026-04-20T18:07:00Z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0x010100A35897521044824EB0B1CED314012C18</vt:lpwstr>
  </property>
  <property fmtid="{D5CDD505-2E9C-101B-9397-08002B2CF9AE}" pid="3" name="MediaServiceImageTags">
    <vt:lpwstr/>
  </property>
</Properties>
</file>